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EBE8B" w14:textId="5D346424" w:rsidR="00167875" w:rsidRPr="001475CE" w:rsidRDefault="00DD6728" w:rsidP="00DD6728">
      <w:pPr>
        <w:tabs>
          <w:tab w:val="left" w:pos="7938"/>
        </w:tabs>
        <w:spacing w:line="360" w:lineRule="auto"/>
        <w:jc w:val="center"/>
        <w:rPr>
          <w:rFonts w:eastAsia="宋体"/>
          <w:b/>
          <w:bCs/>
          <w:sz w:val="30"/>
          <w:szCs w:val="30"/>
          <w:lang w:eastAsia="zh-CN"/>
        </w:rPr>
      </w:pPr>
      <w:r w:rsidRPr="00DD6728">
        <w:rPr>
          <w:rFonts w:eastAsia="宋体" w:hint="eastAsia"/>
          <w:b/>
          <w:bCs/>
          <w:sz w:val="30"/>
          <w:szCs w:val="30"/>
          <w:lang w:eastAsia="zh-CN"/>
        </w:rPr>
        <w:t>通</w:t>
      </w:r>
      <w:proofErr w:type="gramStart"/>
      <w:r w:rsidRPr="00DD6728">
        <w:rPr>
          <w:rFonts w:eastAsia="宋体" w:hint="eastAsia"/>
          <w:b/>
          <w:bCs/>
          <w:sz w:val="30"/>
          <w:szCs w:val="30"/>
          <w:lang w:eastAsia="zh-CN"/>
        </w:rPr>
        <w:t>快发布</w:t>
      </w:r>
      <w:proofErr w:type="gramEnd"/>
      <w:r w:rsidRPr="00DD6728">
        <w:rPr>
          <w:rFonts w:eastAsia="宋体" w:hint="eastAsia"/>
          <w:b/>
          <w:bCs/>
          <w:sz w:val="30"/>
          <w:szCs w:val="30"/>
          <w:lang w:eastAsia="zh-CN"/>
        </w:rPr>
        <w:t>碟片激光器新品，功率高达</w:t>
      </w:r>
      <w:r w:rsidRPr="00DD6728">
        <w:rPr>
          <w:rFonts w:eastAsia="宋体" w:hint="eastAsia"/>
          <w:b/>
          <w:bCs/>
          <w:sz w:val="30"/>
          <w:szCs w:val="30"/>
          <w:lang w:eastAsia="zh-CN"/>
        </w:rPr>
        <w:t>24kW</w:t>
      </w:r>
    </w:p>
    <w:p w14:paraId="14C0C486" w14:textId="77777777" w:rsidR="00167875" w:rsidRPr="001475CE" w:rsidRDefault="00167875" w:rsidP="00167875">
      <w:pPr>
        <w:tabs>
          <w:tab w:val="left" w:pos="7938"/>
        </w:tabs>
        <w:spacing w:line="360" w:lineRule="auto"/>
        <w:rPr>
          <w:rFonts w:eastAsia="宋体"/>
          <w:b/>
          <w:bCs/>
          <w:sz w:val="30"/>
          <w:szCs w:val="30"/>
          <w:lang w:eastAsia="zh-CN"/>
        </w:rPr>
      </w:pPr>
    </w:p>
    <w:p w14:paraId="647F7E3D" w14:textId="77777777" w:rsidR="00167875" w:rsidRPr="001475CE" w:rsidRDefault="00167875" w:rsidP="00167875">
      <w:pPr>
        <w:pStyle w:val="ListParagraph"/>
      </w:pPr>
      <w:r w:rsidRPr="001475CE">
        <w:t>新一代</w:t>
      </w:r>
      <w:r w:rsidRPr="001475CE">
        <w:t xml:space="preserve"> </w:t>
      </w:r>
      <w:proofErr w:type="spellStart"/>
      <w:r w:rsidRPr="001475CE">
        <w:t>TruDisk</w:t>
      </w:r>
      <w:proofErr w:type="spellEnd"/>
      <w:r w:rsidRPr="001475CE">
        <w:t xml:space="preserve"> </w:t>
      </w:r>
      <w:r w:rsidRPr="001475CE">
        <w:t>激光器在切割和焊接厚板方面表现出色</w:t>
      </w:r>
    </w:p>
    <w:p w14:paraId="1DD29400" w14:textId="77777777" w:rsidR="00167875" w:rsidRPr="001475CE" w:rsidRDefault="00167875" w:rsidP="00167875">
      <w:pPr>
        <w:pStyle w:val="ListParagraph"/>
      </w:pPr>
      <w:r w:rsidRPr="001475CE">
        <w:t>通</w:t>
      </w:r>
      <w:proofErr w:type="gramStart"/>
      <w:r w:rsidRPr="001475CE">
        <w:t>快专利环芯</w:t>
      </w:r>
      <w:proofErr w:type="gramEnd"/>
      <w:r w:rsidRPr="001475CE">
        <w:t>可调技术实现激光的灵活使用</w:t>
      </w:r>
    </w:p>
    <w:p w14:paraId="74C0A124" w14:textId="5596B748" w:rsidR="0083254A" w:rsidRPr="001475CE" w:rsidRDefault="00167875" w:rsidP="00167875">
      <w:pPr>
        <w:pStyle w:val="ListParagraph"/>
      </w:pPr>
      <w:r w:rsidRPr="001475CE">
        <w:t>市场上</w:t>
      </w:r>
      <w:r w:rsidR="006277B1">
        <w:rPr>
          <w:rFonts w:hint="eastAsia"/>
        </w:rPr>
        <w:t>最高</w:t>
      </w:r>
      <w:r w:rsidRPr="001475CE">
        <w:t>功率的工业碟片激光器</w:t>
      </w:r>
    </w:p>
    <w:p w14:paraId="27DD668B" w14:textId="77777777" w:rsidR="001475CE" w:rsidRPr="001475CE" w:rsidRDefault="001475CE" w:rsidP="001475CE">
      <w:pPr>
        <w:pStyle w:val="ListParagraph"/>
        <w:numPr>
          <w:ilvl w:val="0"/>
          <w:numId w:val="0"/>
        </w:numPr>
        <w:ind w:left="420"/>
      </w:pPr>
    </w:p>
    <w:p w14:paraId="7935563F" w14:textId="4A1D1C28" w:rsidR="00167875" w:rsidRDefault="00213D53" w:rsidP="00167875">
      <w:pPr>
        <w:spacing w:line="360" w:lineRule="auto"/>
        <w:ind w:firstLineChars="200" w:firstLine="440"/>
        <w:jc w:val="both"/>
        <w:rPr>
          <w:lang w:val="en" w:eastAsia="zh-CN"/>
        </w:rPr>
      </w:pPr>
      <w:r w:rsidRPr="001475CE">
        <w:rPr>
          <w:i/>
          <w:iCs/>
          <w:lang w:eastAsia="zh-CN"/>
        </w:rPr>
        <w:t>（</w:t>
      </w:r>
      <w:r w:rsidRPr="001475CE">
        <w:rPr>
          <w:i/>
          <w:iCs/>
          <w:lang w:val="en" w:eastAsia="zh-CN"/>
        </w:rPr>
        <w:t>德国</w:t>
      </w:r>
      <w:proofErr w:type="gramStart"/>
      <w:r w:rsidRPr="001475CE">
        <w:rPr>
          <w:i/>
          <w:iCs/>
          <w:lang w:val="en" w:eastAsia="zh-CN"/>
        </w:rPr>
        <w:t>迪</w:t>
      </w:r>
      <w:proofErr w:type="gramEnd"/>
      <w:r w:rsidRPr="001475CE">
        <w:rPr>
          <w:i/>
          <w:iCs/>
          <w:lang w:val="en" w:eastAsia="zh-CN"/>
        </w:rPr>
        <w:t>琴根</w:t>
      </w:r>
      <w:r w:rsidRPr="001475CE">
        <w:rPr>
          <w:i/>
          <w:iCs/>
          <w:lang w:eastAsia="zh-CN"/>
        </w:rPr>
        <w:t>，</w:t>
      </w:r>
      <w:r w:rsidRPr="001475CE">
        <w:rPr>
          <w:i/>
          <w:iCs/>
          <w:lang w:eastAsia="zh-CN"/>
        </w:rPr>
        <w:t>2022</w:t>
      </w:r>
      <w:r w:rsidRPr="001475CE">
        <w:rPr>
          <w:i/>
          <w:iCs/>
          <w:lang w:val="en" w:eastAsia="zh-CN"/>
        </w:rPr>
        <w:t>年</w:t>
      </w:r>
      <w:r w:rsidR="00437A24" w:rsidRPr="001475CE">
        <w:rPr>
          <w:i/>
          <w:iCs/>
          <w:lang w:eastAsia="zh-CN"/>
        </w:rPr>
        <w:t>4</w:t>
      </w:r>
      <w:r w:rsidRPr="001475CE">
        <w:rPr>
          <w:i/>
          <w:iCs/>
          <w:lang w:val="en" w:eastAsia="zh-CN"/>
        </w:rPr>
        <w:t>月</w:t>
      </w:r>
      <w:r w:rsidR="00437A24" w:rsidRPr="001475CE">
        <w:rPr>
          <w:i/>
          <w:iCs/>
          <w:lang w:eastAsia="zh-CN"/>
        </w:rPr>
        <w:t>26</w:t>
      </w:r>
      <w:r w:rsidRPr="001475CE">
        <w:rPr>
          <w:i/>
          <w:iCs/>
          <w:lang w:val="en" w:eastAsia="zh-CN"/>
        </w:rPr>
        <w:t>日</w:t>
      </w:r>
      <w:r w:rsidRPr="001475CE">
        <w:rPr>
          <w:i/>
          <w:iCs/>
          <w:lang w:eastAsia="zh-CN"/>
        </w:rPr>
        <w:t>）</w:t>
      </w:r>
      <w:r w:rsidR="000B1162" w:rsidRPr="001475CE">
        <w:rPr>
          <w:lang w:val="en" w:eastAsia="zh-CN"/>
        </w:rPr>
        <w:t>全球</w:t>
      </w:r>
      <w:r w:rsidRPr="001475CE">
        <w:rPr>
          <w:lang w:val="en" w:eastAsia="zh-CN"/>
        </w:rPr>
        <w:t>高科技公司</w:t>
      </w:r>
      <w:hyperlink r:id="rId8" w:history="1">
        <w:r w:rsidR="005F2BDA" w:rsidRPr="001475CE">
          <w:rPr>
            <w:rStyle w:val="Hyperlink"/>
            <w:rFonts w:cs="Arial"/>
            <w:lang w:val="en" w:eastAsia="zh-CN"/>
          </w:rPr>
          <w:t>德国通快集团</w:t>
        </w:r>
        <w:r w:rsidR="005F2BDA" w:rsidRPr="001475CE">
          <w:rPr>
            <w:rStyle w:val="Hyperlink"/>
            <w:rFonts w:cs="Arial"/>
            <w:lang w:eastAsia="zh-CN"/>
          </w:rPr>
          <w:t>（</w:t>
        </w:r>
        <w:r w:rsidR="005F2BDA" w:rsidRPr="001475CE">
          <w:rPr>
            <w:rStyle w:val="Hyperlink"/>
            <w:rFonts w:cs="Arial"/>
            <w:lang w:eastAsia="zh-CN"/>
          </w:rPr>
          <w:t>TRUMPF</w:t>
        </w:r>
        <w:r w:rsidR="005F2BDA" w:rsidRPr="001475CE">
          <w:rPr>
            <w:rStyle w:val="Hyperlink"/>
            <w:rFonts w:cs="Arial"/>
            <w:lang w:eastAsia="zh-CN"/>
          </w:rPr>
          <w:t>）</w:t>
        </w:r>
      </w:hyperlink>
      <w:r w:rsidR="0083254A" w:rsidRPr="001475CE">
        <w:rPr>
          <w:lang w:val="en" w:eastAsia="zh-CN"/>
        </w:rPr>
        <w:t>在</w:t>
      </w:r>
      <w:proofErr w:type="gramStart"/>
      <w:r w:rsidR="00437A24" w:rsidRPr="001475CE">
        <w:rPr>
          <w:lang w:val="en" w:eastAsia="zh-CN"/>
        </w:rPr>
        <w:t>慕尼黑光博会</w:t>
      </w:r>
      <w:r w:rsidR="0083254A" w:rsidRPr="001475CE">
        <w:rPr>
          <w:lang w:val="en" w:eastAsia="zh-CN"/>
        </w:rPr>
        <w:t>上</w:t>
      </w:r>
      <w:proofErr w:type="gramEnd"/>
      <w:r w:rsidR="00167875" w:rsidRPr="001475CE">
        <w:rPr>
          <w:lang w:val="en" w:eastAsia="zh-CN"/>
        </w:rPr>
        <w:t>展示了其最新一代</w:t>
      </w:r>
      <w:r w:rsidR="00167875" w:rsidRPr="001475CE">
        <w:rPr>
          <w:lang w:eastAsia="zh-CN"/>
        </w:rPr>
        <w:t xml:space="preserve"> </w:t>
      </w:r>
      <w:proofErr w:type="spellStart"/>
      <w:r w:rsidR="00167875" w:rsidRPr="001475CE">
        <w:rPr>
          <w:lang w:eastAsia="zh-CN"/>
        </w:rPr>
        <w:t>TruDisk</w:t>
      </w:r>
      <w:proofErr w:type="spellEnd"/>
      <w:r w:rsidR="00167875" w:rsidRPr="001475CE">
        <w:rPr>
          <w:lang w:eastAsia="zh-CN"/>
        </w:rPr>
        <w:t xml:space="preserve"> </w:t>
      </w:r>
      <w:r w:rsidR="00167875" w:rsidRPr="001475CE">
        <w:rPr>
          <w:lang w:val="en" w:eastAsia="zh-CN"/>
        </w:rPr>
        <w:t>高功率固体激光器。作为目前市场上最</w:t>
      </w:r>
      <w:r w:rsidR="004833DA">
        <w:rPr>
          <w:rFonts w:hint="eastAsia"/>
          <w:lang w:val="en" w:eastAsia="zh-CN"/>
        </w:rPr>
        <w:t>高</w:t>
      </w:r>
      <w:r w:rsidR="00167875" w:rsidRPr="001475CE">
        <w:rPr>
          <w:lang w:val="en" w:eastAsia="zh-CN"/>
        </w:rPr>
        <w:t>功率的工业碟片激光器，该产品可提供高达</w:t>
      </w:r>
      <w:r w:rsidR="00167875" w:rsidRPr="001475CE">
        <w:rPr>
          <w:lang w:val="en" w:eastAsia="zh-CN"/>
        </w:rPr>
        <w:t xml:space="preserve"> 24 kW</w:t>
      </w:r>
      <w:r w:rsidR="00B1580E">
        <w:rPr>
          <w:rFonts w:hint="eastAsia"/>
          <w:lang w:val="en" w:eastAsia="zh-CN"/>
        </w:rPr>
        <w:t>长时间稳定输出的</w:t>
      </w:r>
      <w:r w:rsidR="00167875" w:rsidRPr="001475CE">
        <w:rPr>
          <w:lang w:val="en" w:eastAsia="zh-CN"/>
        </w:rPr>
        <w:t>激光功率。</w:t>
      </w:r>
      <w:r w:rsidR="00B1580E">
        <w:rPr>
          <w:rFonts w:hint="eastAsia"/>
          <w:lang w:val="en" w:eastAsia="zh-CN"/>
        </w:rPr>
        <w:t>该系列</w:t>
      </w:r>
      <w:proofErr w:type="spellStart"/>
      <w:r w:rsidR="00167875" w:rsidRPr="001475CE">
        <w:rPr>
          <w:lang w:val="en" w:eastAsia="zh-CN"/>
        </w:rPr>
        <w:t>TruDisk</w:t>
      </w:r>
      <w:proofErr w:type="spellEnd"/>
      <w:r w:rsidR="00167875" w:rsidRPr="001475CE">
        <w:rPr>
          <w:lang w:val="en" w:eastAsia="zh-CN"/>
        </w:rPr>
        <w:t xml:space="preserve"> </w:t>
      </w:r>
      <w:r w:rsidR="00167875" w:rsidRPr="001475CE">
        <w:rPr>
          <w:lang w:val="en" w:eastAsia="zh-CN"/>
        </w:rPr>
        <w:t>激光器可用于切割、焊接和表面处理，尤其适用于</w:t>
      </w:r>
      <w:r w:rsidR="001475CE" w:rsidRPr="001475CE">
        <w:rPr>
          <w:lang w:val="en" w:eastAsia="zh-CN"/>
        </w:rPr>
        <w:t>那</w:t>
      </w:r>
      <w:r w:rsidR="00167875" w:rsidRPr="001475CE">
        <w:rPr>
          <w:lang w:val="en" w:eastAsia="zh-CN"/>
        </w:rPr>
        <w:t>些同时需要高功率输出和优异光束质量的加工需求，例如切割厚</w:t>
      </w:r>
      <w:proofErr w:type="gramStart"/>
      <w:r w:rsidR="00167875" w:rsidRPr="001475CE">
        <w:rPr>
          <w:lang w:val="en" w:eastAsia="zh-CN"/>
        </w:rPr>
        <w:t>钣</w:t>
      </w:r>
      <w:proofErr w:type="gramEnd"/>
      <w:r w:rsidR="00167875" w:rsidRPr="001475CE">
        <w:rPr>
          <w:lang w:val="en" w:eastAsia="zh-CN"/>
        </w:rPr>
        <w:t>金和钢</w:t>
      </w:r>
      <w:r w:rsidR="00B1580E">
        <w:rPr>
          <w:rFonts w:hint="eastAsia"/>
          <w:lang w:val="en" w:eastAsia="zh-CN"/>
        </w:rPr>
        <w:t>板</w:t>
      </w:r>
      <w:r w:rsidR="00167875" w:rsidRPr="001475CE">
        <w:rPr>
          <w:lang w:val="en" w:eastAsia="zh-CN"/>
        </w:rPr>
        <w:t>，以及焊接厚板。通快</w:t>
      </w:r>
      <w:proofErr w:type="spellStart"/>
      <w:r w:rsidR="00B1580E">
        <w:rPr>
          <w:rFonts w:hint="eastAsia"/>
          <w:lang w:val="en" w:eastAsia="zh-CN"/>
        </w:rPr>
        <w:t>TruDisk</w:t>
      </w:r>
      <w:proofErr w:type="spellEnd"/>
      <w:r w:rsidR="00B1580E">
        <w:rPr>
          <w:rFonts w:hint="eastAsia"/>
          <w:lang w:val="en" w:eastAsia="zh-CN"/>
        </w:rPr>
        <w:t>激光器</w:t>
      </w:r>
      <w:r w:rsidR="00167875" w:rsidRPr="001475CE">
        <w:rPr>
          <w:lang w:val="en" w:eastAsia="zh-CN"/>
        </w:rPr>
        <w:t>产品经理</w:t>
      </w:r>
      <w:r w:rsidR="00167875" w:rsidRPr="001475CE">
        <w:rPr>
          <w:lang w:val="en" w:eastAsia="zh-CN"/>
        </w:rPr>
        <w:t xml:space="preserve"> </w:t>
      </w:r>
      <w:proofErr w:type="spellStart"/>
      <w:r w:rsidR="00167875" w:rsidRPr="001475CE">
        <w:rPr>
          <w:lang w:val="en" w:eastAsia="zh-CN"/>
        </w:rPr>
        <w:t>Evangelos</w:t>
      </w:r>
      <w:proofErr w:type="spellEnd"/>
      <w:r w:rsidR="00167875" w:rsidRPr="001475CE">
        <w:rPr>
          <w:lang w:val="en" w:eastAsia="zh-CN"/>
        </w:rPr>
        <w:t xml:space="preserve"> </w:t>
      </w:r>
      <w:proofErr w:type="spellStart"/>
      <w:r w:rsidR="00167875" w:rsidRPr="001475CE">
        <w:rPr>
          <w:lang w:val="en" w:eastAsia="zh-CN"/>
        </w:rPr>
        <w:t>Papastathopoulos</w:t>
      </w:r>
      <w:proofErr w:type="spellEnd"/>
      <w:r w:rsidR="00167875" w:rsidRPr="001475CE">
        <w:rPr>
          <w:lang w:val="en" w:eastAsia="zh-CN"/>
        </w:rPr>
        <w:t xml:space="preserve"> </w:t>
      </w:r>
      <w:r w:rsidR="00167875" w:rsidRPr="001475CE">
        <w:rPr>
          <w:lang w:val="en" w:eastAsia="zh-CN"/>
        </w:rPr>
        <w:t>表示，</w:t>
      </w:r>
      <w:r w:rsidR="00DD6728">
        <w:rPr>
          <w:rFonts w:hint="eastAsia"/>
          <w:lang w:val="en" w:eastAsia="zh-CN"/>
        </w:rPr>
        <w:t>“</w:t>
      </w:r>
      <w:r w:rsidR="00167875" w:rsidRPr="001475CE">
        <w:rPr>
          <w:lang w:val="en" w:eastAsia="zh-CN"/>
        </w:rPr>
        <w:t>凭借新一代强大的</w:t>
      </w:r>
      <w:r w:rsidR="00167875" w:rsidRPr="001475CE">
        <w:rPr>
          <w:lang w:val="en" w:eastAsia="zh-CN"/>
        </w:rPr>
        <w:t xml:space="preserve"> </w:t>
      </w:r>
      <w:proofErr w:type="spellStart"/>
      <w:r w:rsidR="00167875" w:rsidRPr="001475CE">
        <w:rPr>
          <w:lang w:val="en" w:eastAsia="zh-CN"/>
        </w:rPr>
        <w:t>TruDisk</w:t>
      </w:r>
      <w:proofErr w:type="spellEnd"/>
      <w:r w:rsidR="00167875" w:rsidRPr="001475CE">
        <w:rPr>
          <w:lang w:val="en" w:eastAsia="zh-CN"/>
        </w:rPr>
        <w:t xml:space="preserve"> </w:t>
      </w:r>
      <w:r w:rsidR="00167875" w:rsidRPr="001475CE">
        <w:rPr>
          <w:lang w:val="en" w:eastAsia="zh-CN"/>
        </w:rPr>
        <w:t>激光器，我们</w:t>
      </w:r>
      <w:r w:rsidR="00B1580E">
        <w:rPr>
          <w:rFonts w:hint="eastAsia"/>
          <w:lang w:val="en" w:eastAsia="zh-CN"/>
        </w:rPr>
        <w:t>主要</w:t>
      </w:r>
      <w:r w:rsidR="00167875" w:rsidRPr="001475CE">
        <w:rPr>
          <w:lang w:val="en" w:eastAsia="zh-CN"/>
        </w:rPr>
        <w:t>解决了重工业</w:t>
      </w:r>
      <w:r w:rsidR="00B1580E">
        <w:rPr>
          <w:rFonts w:hint="eastAsia"/>
          <w:lang w:val="en" w:eastAsia="zh-CN"/>
        </w:rPr>
        <w:t>领域</w:t>
      </w:r>
      <w:r w:rsidR="00167875" w:rsidRPr="001475CE">
        <w:rPr>
          <w:lang w:val="en" w:eastAsia="zh-CN"/>
        </w:rPr>
        <w:t>的焊接需求。</w:t>
      </w:r>
      <w:r w:rsidR="00DD6728">
        <w:rPr>
          <w:rFonts w:hint="eastAsia"/>
          <w:lang w:val="en" w:eastAsia="zh-CN"/>
        </w:rPr>
        <w:t>”</w:t>
      </w:r>
      <w:r w:rsidR="00167875" w:rsidRPr="001475CE">
        <w:rPr>
          <w:lang w:val="en" w:eastAsia="zh-CN"/>
        </w:rPr>
        <w:t>该</w:t>
      </w:r>
      <w:r w:rsidR="00B1580E">
        <w:rPr>
          <w:rFonts w:hint="eastAsia"/>
          <w:lang w:val="en" w:eastAsia="zh-CN"/>
        </w:rPr>
        <w:t>领域通常由</w:t>
      </w:r>
      <w:r w:rsidR="00167875" w:rsidRPr="001475CE">
        <w:rPr>
          <w:lang w:val="en" w:eastAsia="zh-CN"/>
        </w:rPr>
        <w:t>造船厂、起重</w:t>
      </w:r>
      <w:r w:rsidR="00B1580E">
        <w:rPr>
          <w:rFonts w:hint="eastAsia"/>
          <w:lang w:val="en" w:eastAsia="zh-CN"/>
        </w:rPr>
        <w:t>机、</w:t>
      </w:r>
      <w:r w:rsidR="00167875" w:rsidRPr="001475CE">
        <w:rPr>
          <w:lang w:val="en" w:eastAsia="zh-CN"/>
        </w:rPr>
        <w:t>工程机械</w:t>
      </w:r>
      <w:r w:rsidR="00B1580E">
        <w:rPr>
          <w:rFonts w:hint="eastAsia"/>
          <w:lang w:val="en" w:eastAsia="zh-CN"/>
        </w:rPr>
        <w:t>公司以及汽车制造商组成。高功率激光器常用于和弧焊结合在一起的激光复合焊接</w:t>
      </w:r>
      <w:r w:rsidR="001475CE" w:rsidRPr="001475CE">
        <w:rPr>
          <w:lang w:val="en" w:eastAsia="zh-CN"/>
        </w:rPr>
        <w:t>。</w:t>
      </w:r>
    </w:p>
    <w:p w14:paraId="59CDFF33" w14:textId="1CA5C987" w:rsidR="005B5CE4" w:rsidRDefault="005B5CE4" w:rsidP="005B5CE4">
      <w:pPr>
        <w:spacing w:line="360" w:lineRule="auto"/>
        <w:ind w:firstLineChars="200" w:firstLine="440"/>
        <w:jc w:val="center"/>
        <w:rPr>
          <w:lang w:val="en" w:eastAsia="zh-CN"/>
        </w:rPr>
      </w:pPr>
      <w:r>
        <w:rPr>
          <w:rFonts w:hint="eastAsia"/>
          <w:noProof/>
          <w:lang w:val="en" w:eastAsia="zh-CN"/>
        </w:rPr>
        <w:drawing>
          <wp:inline distT="0" distB="0" distL="0" distR="0" wp14:anchorId="3558EB77" wp14:editId="0DAD9777">
            <wp:extent cx="2880000" cy="189989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/>
                    <a:srcRect l="22535" t="20368" r="22283" b="25027"/>
                    <a:stretch/>
                  </pic:blipFill>
                  <pic:spPr bwMode="auto">
                    <a:xfrm>
                      <a:off x="0" y="0"/>
                      <a:ext cx="2880000" cy="189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0F6D1" w14:textId="538DABC7" w:rsidR="005B5CE4" w:rsidRPr="005B5CE4" w:rsidRDefault="005B5CE4" w:rsidP="005B5CE4">
      <w:pPr>
        <w:spacing w:line="360" w:lineRule="auto"/>
        <w:ind w:firstLineChars="200" w:firstLine="400"/>
        <w:jc w:val="center"/>
        <w:rPr>
          <w:i/>
          <w:iCs/>
          <w:sz w:val="20"/>
          <w:szCs w:val="20"/>
          <w:lang w:val="en" w:eastAsia="zh-CN"/>
        </w:rPr>
      </w:pPr>
      <w:r w:rsidRPr="005B5CE4">
        <w:rPr>
          <w:rFonts w:hint="eastAsia"/>
          <w:i/>
          <w:iCs/>
          <w:sz w:val="20"/>
          <w:szCs w:val="20"/>
          <w:lang w:val="en" w:eastAsia="zh-CN"/>
        </w:rPr>
        <w:t>图</w:t>
      </w:r>
      <w:r w:rsidRPr="005B5CE4">
        <w:rPr>
          <w:rFonts w:hint="eastAsia"/>
          <w:i/>
          <w:iCs/>
          <w:sz w:val="20"/>
          <w:szCs w:val="20"/>
          <w:lang w:val="en" w:eastAsia="zh-CN"/>
        </w:rPr>
        <w:t>1_</w:t>
      </w:r>
      <w:r w:rsidRPr="005B5CE4">
        <w:rPr>
          <w:rFonts w:hint="eastAsia"/>
          <w:i/>
          <w:iCs/>
          <w:sz w:val="20"/>
          <w:szCs w:val="20"/>
          <w:lang w:val="en" w:eastAsia="zh-CN"/>
        </w:rPr>
        <w:t>通</w:t>
      </w:r>
      <w:proofErr w:type="gramStart"/>
      <w:r w:rsidRPr="005B5CE4">
        <w:rPr>
          <w:rFonts w:hint="eastAsia"/>
          <w:i/>
          <w:iCs/>
          <w:sz w:val="20"/>
          <w:szCs w:val="20"/>
          <w:lang w:val="en" w:eastAsia="zh-CN"/>
        </w:rPr>
        <w:t>快发布</w:t>
      </w:r>
      <w:proofErr w:type="gramEnd"/>
      <w:r w:rsidRPr="005B5CE4">
        <w:rPr>
          <w:rFonts w:hint="eastAsia"/>
          <w:i/>
          <w:iCs/>
          <w:sz w:val="20"/>
          <w:szCs w:val="20"/>
          <w:lang w:val="en" w:eastAsia="zh-CN"/>
        </w:rPr>
        <w:t>激光功率高达</w:t>
      </w:r>
      <w:r w:rsidR="00B2657E">
        <w:rPr>
          <w:rFonts w:hint="eastAsia"/>
          <w:i/>
          <w:iCs/>
          <w:sz w:val="20"/>
          <w:szCs w:val="20"/>
          <w:lang w:val="en" w:eastAsia="zh-CN"/>
        </w:rPr>
        <w:t xml:space="preserve"> </w:t>
      </w:r>
      <w:r w:rsidRPr="005B5CE4">
        <w:rPr>
          <w:rFonts w:hint="eastAsia"/>
          <w:i/>
          <w:iCs/>
          <w:sz w:val="20"/>
          <w:szCs w:val="20"/>
          <w:lang w:val="en" w:eastAsia="zh-CN"/>
        </w:rPr>
        <w:t>24kW</w:t>
      </w:r>
      <w:r w:rsidR="00B2657E">
        <w:rPr>
          <w:i/>
          <w:iCs/>
          <w:sz w:val="20"/>
          <w:szCs w:val="20"/>
          <w:lang w:val="en" w:eastAsia="zh-CN"/>
        </w:rPr>
        <w:t xml:space="preserve"> </w:t>
      </w:r>
      <w:r w:rsidRPr="005B5CE4">
        <w:rPr>
          <w:rFonts w:hint="eastAsia"/>
          <w:i/>
          <w:iCs/>
          <w:sz w:val="20"/>
          <w:szCs w:val="20"/>
          <w:lang w:val="en" w:eastAsia="zh-CN"/>
        </w:rPr>
        <w:t>的碟片激光器新品</w:t>
      </w:r>
    </w:p>
    <w:p w14:paraId="7D7C414F" w14:textId="093390B0" w:rsidR="001475CE" w:rsidRDefault="001475CE" w:rsidP="001475CE">
      <w:pPr>
        <w:spacing w:line="360" w:lineRule="auto"/>
        <w:jc w:val="both"/>
        <w:rPr>
          <w:lang w:val="en" w:eastAsia="zh-CN"/>
        </w:rPr>
      </w:pPr>
    </w:p>
    <w:p w14:paraId="1A426D62" w14:textId="016AF9FC" w:rsidR="005B5CE4" w:rsidRDefault="005B5CE4" w:rsidP="001475CE">
      <w:pPr>
        <w:spacing w:line="360" w:lineRule="auto"/>
        <w:jc w:val="both"/>
        <w:rPr>
          <w:lang w:val="en" w:eastAsia="zh-CN"/>
        </w:rPr>
      </w:pPr>
    </w:p>
    <w:p w14:paraId="0004E090" w14:textId="77777777" w:rsidR="005B5CE4" w:rsidRPr="001475CE" w:rsidRDefault="005B5CE4" w:rsidP="001475CE">
      <w:pPr>
        <w:spacing w:line="360" w:lineRule="auto"/>
        <w:jc w:val="both"/>
        <w:rPr>
          <w:lang w:val="en" w:eastAsia="zh-CN"/>
        </w:rPr>
      </w:pPr>
    </w:p>
    <w:p w14:paraId="0E3AAF2B" w14:textId="0BDBC60A" w:rsidR="00167875" w:rsidRPr="001475CE" w:rsidRDefault="00167875" w:rsidP="001475CE">
      <w:pPr>
        <w:spacing w:line="360" w:lineRule="auto"/>
        <w:jc w:val="both"/>
        <w:rPr>
          <w:b/>
          <w:bCs/>
          <w:lang w:val="en" w:eastAsia="zh-CN"/>
        </w:rPr>
      </w:pPr>
      <w:proofErr w:type="gramStart"/>
      <w:r w:rsidRPr="001475CE">
        <w:rPr>
          <w:b/>
          <w:bCs/>
          <w:lang w:val="en" w:eastAsia="zh-CN"/>
        </w:rPr>
        <w:t>环芯可调</w:t>
      </w:r>
      <w:proofErr w:type="gramEnd"/>
      <w:r w:rsidRPr="001475CE">
        <w:rPr>
          <w:b/>
          <w:bCs/>
          <w:lang w:val="en" w:eastAsia="zh-CN"/>
        </w:rPr>
        <w:t>技术</w:t>
      </w:r>
      <w:r w:rsidR="001475CE" w:rsidRPr="001475CE">
        <w:rPr>
          <w:b/>
          <w:bCs/>
          <w:lang w:val="en" w:eastAsia="zh-CN"/>
        </w:rPr>
        <w:t xml:space="preserve"> —— </w:t>
      </w:r>
      <w:r w:rsidRPr="001475CE">
        <w:rPr>
          <w:b/>
          <w:bCs/>
          <w:lang w:val="en" w:eastAsia="zh-CN"/>
        </w:rPr>
        <w:t>当</w:t>
      </w:r>
      <w:r w:rsidR="001475CE" w:rsidRPr="001475CE">
        <w:rPr>
          <w:b/>
          <w:bCs/>
          <w:lang w:val="en" w:eastAsia="zh-CN"/>
        </w:rPr>
        <w:t>今</w:t>
      </w:r>
      <w:r w:rsidRPr="001475CE">
        <w:rPr>
          <w:b/>
          <w:bCs/>
          <w:lang w:val="en" w:eastAsia="zh-CN"/>
        </w:rPr>
        <w:t>市场上的独家技术</w:t>
      </w:r>
    </w:p>
    <w:p w14:paraId="7C5EB6E5" w14:textId="62AE432D" w:rsidR="00167875" w:rsidRPr="001475CE" w:rsidRDefault="00A8390D" w:rsidP="00167875">
      <w:pPr>
        <w:spacing w:line="360" w:lineRule="auto"/>
        <w:ind w:firstLineChars="200" w:firstLine="440"/>
        <w:jc w:val="both"/>
        <w:rPr>
          <w:lang w:val="en" w:eastAsia="zh-CN"/>
        </w:rPr>
      </w:pPr>
      <w:r>
        <w:rPr>
          <w:rFonts w:hint="eastAsia"/>
          <w:lang w:val="en" w:eastAsia="zh-CN"/>
        </w:rPr>
        <w:t>“</w:t>
      </w:r>
      <w:r w:rsidR="00167875" w:rsidRPr="001475CE">
        <w:rPr>
          <w:lang w:val="en" w:eastAsia="zh-CN"/>
        </w:rPr>
        <w:t>新一代</w:t>
      </w:r>
      <w:r w:rsidR="00167875" w:rsidRPr="001475CE">
        <w:rPr>
          <w:lang w:val="en" w:eastAsia="zh-CN"/>
        </w:rPr>
        <w:t xml:space="preserve"> </w:t>
      </w:r>
      <w:proofErr w:type="spellStart"/>
      <w:r w:rsidR="00167875" w:rsidRPr="001475CE">
        <w:rPr>
          <w:lang w:val="en" w:eastAsia="zh-CN"/>
        </w:rPr>
        <w:t>TruDisk</w:t>
      </w:r>
      <w:proofErr w:type="spellEnd"/>
      <w:r w:rsidR="00167875" w:rsidRPr="001475CE">
        <w:rPr>
          <w:lang w:val="en" w:eastAsia="zh-CN"/>
        </w:rPr>
        <w:t xml:space="preserve"> </w:t>
      </w:r>
      <w:r w:rsidR="00167875" w:rsidRPr="001475CE">
        <w:rPr>
          <w:lang w:val="en" w:eastAsia="zh-CN"/>
        </w:rPr>
        <w:t>也非常适合切割</w:t>
      </w:r>
      <w:proofErr w:type="gramStart"/>
      <w:r w:rsidR="001475CE" w:rsidRPr="001475CE">
        <w:rPr>
          <w:lang w:val="en" w:eastAsia="zh-CN"/>
        </w:rPr>
        <w:t>钣</w:t>
      </w:r>
      <w:proofErr w:type="gramEnd"/>
      <w:r w:rsidR="001475CE" w:rsidRPr="001475CE">
        <w:rPr>
          <w:lang w:val="en" w:eastAsia="zh-CN"/>
        </w:rPr>
        <w:t>金</w:t>
      </w:r>
      <w:r w:rsidR="00167875" w:rsidRPr="001475CE">
        <w:rPr>
          <w:lang w:val="en" w:eastAsia="zh-CN"/>
        </w:rPr>
        <w:t>和钢材，</w:t>
      </w:r>
      <w:r>
        <w:rPr>
          <w:rFonts w:hint="eastAsia"/>
          <w:lang w:val="en" w:eastAsia="zh-CN"/>
        </w:rPr>
        <w:t>”</w:t>
      </w:r>
      <w:proofErr w:type="spellStart"/>
      <w:r w:rsidR="00167875" w:rsidRPr="001475CE">
        <w:rPr>
          <w:lang w:val="en" w:eastAsia="zh-CN"/>
        </w:rPr>
        <w:t>Papastathopoulos</w:t>
      </w:r>
      <w:proofErr w:type="spellEnd"/>
      <w:r w:rsidR="00167875" w:rsidRPr="001475CE">
        <w:rPr>
          <w:lang w:val="en" w:eastAsia="zh-CN"/>
        </w:rPr>
        <w:t xml:space="preserve"> </w:t>
      </w:r>
      <w:r w:rsidR="00167875" w:rsidRPr="001475CE">
        <w:rPr>
          <w:lang w:val="en" w:eastAsia="zh-CN"/>
        </w:rPr>
        <w:t>补充说。</w:t>
      </w:r>
      <w:r>
        <w:rPr>
          <w:rFonts w:hint="eastAsia"/>
          <w:lang w:val="en" w:eastAsia="zh-CN"/>
        </w:rPr>
        <w:t>“</w:t>
      </w:r>
      <w:r w:rsidR="00167875" w:rsidRPr="001475CE">
        <w:rPr>
          <w:lang w:val="en" w:eastAsia="zh-CN"/>
        </w:rPr>
        <w:t>通快的环芯可调技术为客户提供了极大的灵活性，他们几乎只需按一</w:t>
      </w:r>
      <w:r w:rsidR="004833DA">
        <w:rPr>
          <w:rFonts w:hint="eastAsia"/>
          <w:lang w:val="en" w:eastAsia="zh-CN"/>
        </w:rPr>
        <w:t>下</w:t>
      </w:r>
      <w:r w:rsidR="00167875" w:rsidRPr="001475CE">
        <w:rPr>
          <w:lang w:val="en" w:eastAsia="zh-CN"/>
        </w:rPr>
        <w:t>按钮就可以</w:t>
      </w:r>
      <w:r w:rsidR="004833DA">
        <w:rPr>
          <w:rFonts w:hint="eastAsia"/>
          <w:lang w:val="en" w:eastAsia="zh-CN"/>
        </w:rPr>
        <w:lastRenderedPageBreak/>
        <w:t>灵活地</w:t>
      </w:r>
      <w:r w:rsidR="00167875" w:rsidRPr="001475CE">
        <w:rPr>
          <w:lang w:val="en" w:eastAsia="zh-CN"/>
        </w:rPr>
        <w:t>切割或厚或薄的材料！这就是我们的独特卖点</w:t>
      </w:r>
      <w:r w:rsidR="001475CE" w:rsidRPr="001475CE">
        <w:rPr>
          <w:lang w:val="en" w:eastAsia="zh-CN"/>
        </w:rPr>
        <w:t xml:space="preserve"> </w:t>
      </w:r>
      <w:r w:rsidR="00167875" w:rsidRPr="001475CE">
        <w:rPr>
          <w:lang w:val="en" w:eastAsia="zh-CN"/>
        </w:rPr>
        <w:t>——</w:t>
      </w:r>
      <w:r w:rsidR="001475CE" w:rsidRPr="001475CE">
        <w:rPr>
          <w:lang w:val="en" w:eastAsia="zh-CN"/>
        </w:rPr>
        <w:t xml:space="preserve"> </w:t>
      </w:r>
      <w:r w:rsidR="00167875" w:rsidRPr="001475CE">
        <w:rPr>
          <w:lang w:val="en" w:eastAsia="zh-CN"/>
        </w:rPr>
        <w:t>它为我们的客户提供了真正的附加值。</w:t>
      </w:r>
      <w:r>
        <w:rPr>
          <w:rFonts w:hint="eastAsia"/>
          <w:lang w:val="en" w:eastAsia="zh-CN"/>
        </w:rPr>
        <w:t>”</w:t>
      </w:r>
    </w:p>
    <w:p w14:paraId="589B6AD2" w14:textId="1FC00E25" w:rsidR="00167875" w:rsidRDefault="00167875" w:rsidP="00167875">
      <w:pPr>
        <w:spacing w:line="360" w:lineRule="auto"/>
        <w:ind w:firstLineChars="200" w:firstLine="440"/>
        <w:jc w:val="both"/>
        <w:rPr>
          <w:lang w:val="en" w:eastAsia="zh-CN"/>
        </w:rPr>
      </w:pPr>
      <w:proofErr w:type="gramStart"/>
      <w:r w:rsidRPr="001475CE">
        <w:rPr>
          <w:lang w:val="en" w:eastAsia="zh-CN"/>
        </w:rPr>
        <w:t>环芯可调</w:t>
      </w:r>
      <w:proofErr w:type="gramEnd"/>
      <w:r w:rsidRPr="001475CE">
        <w:rPr>
          <w:lang w:val="en" w:eastAsia="zh-CN"/>
        </w:rPr>
        <w:t>技术的核心是一种二合一的激光光缆（</w:t>
      </w:r>
      <w:r w:rsidRPr="001475CE">
        <w:rPr>
          <w:lang w:val="en" w:eastAsia="zh-CN"/>
        </w:rPr>
        <w:t>LLK</w:t>
      </w:r>
      <w:r w:rsidRPr="001475CE">
        <w:rPr>
          <w:lang w:val="en" w:eastAsia="zh-CN"/>
        </w:rPr>
        <w:t>），它具有通</w:t>
      </w:r>
      <w:proofErr w:type="gramStart"/>
      <w:r w:rsidRPr="001475CE">
        <w:rPr>
          <w:lang w:val="en" w:eastAsia="zh-CN"/>
        </w:rPr>
        <w:t>快专利</w:t>
      </w:r>
      <w:proofErr w:type="gramEnd"/>
      <w:r w:rsidRPr="001475CE">
        <w:rPr>
          <w:lang w:val="en" w:eastAsia="zh-CN"/>
        </w:rPr>
        <w:t>的内</w:t>
      </w:r>
      <w:r w:rsidR="001475CE" w:rsidRPr="001475CE">
        <w:rPr>
          <w:lang w:val="en" w:eastAsia="zh-CN"/>
        </w:rPr>
        <w:t>芯</w:t>
      </w:r>
      <w:proofErr w:type="gramStart"/>
      <w:r w:rsidR="001475CE" w:rsidRPr="001475CE">
        <w:rPr>
          <w:lang w:val="en" w:eastAsia="zh-CN"/>
        </w:rPr>
        <w:t>和环</w:t>
      </w:r>
      <w:r w:rsidR="004833DA">
        <w:rPr>
          <w:rFonts w:hint="eastAsia"/>
          <w:lang w:val="en" w:eastAsia="zh-CN"/>
        </w:rPr>
        <w:t>芯</w:t>
      </w:r>
      <w:r w:rsidR="001475CE" w:rsidRPr="001475CE">
        <w:rPr>
          <w:lang w:val="en" w:eastAsia="zh-CN"/>
        </w:rPr>
        <w:t>光纤</w:t>
      </w:r>
      <w:proofErr w:type="gramEnd"/>
      <w:r w:rsidR="004833DA">
        <w:rPr>
          <w:rFonts w:hint="eastAsia"/>
          <w:lang w:val="en" w:eastAsia="zh-CN"/>
        </w:rPr>
        <w:t>设计结构</w:t>
      </w:r>
      <w:r w:rsidRPr="001475CE">
        <w:rPr>
          <w:lang w:val="en" w:eastAsia="zh-CN"/>
        </w:rPr>
        <w:t>。</w:t>
      </w:r>
      <w:proofErr w:type="spellStart"/>
      <w:r w:rsidRPr="001475CE">
        <w:rPr>
          <w:lang w:val="en" w:eastAsia="zh-CN"/>
        </w:rPr>
        <w:t>TruDisk</w:t>
      </w:r>
      <w:proofErr w:type="spellEnd"/>
      <w:r w:rsidRPr="001475CE">
        <w:rPr>
          <w:lang w:val="en" w:eastAsia="zh-CN"/>
        </w:rPr>
        <w:t>碟片激光器将激光光束耦合入</w:t>
      </w:r>
      <w:r w:rsidR="004833DA">
        <w:rPr>
          <w:rFonts w:hint="eastAsia"/>
          <w:lang w:val="en" w:eastAsia="zh-CN"/>
        </w:rPr>
        <w:t>光缆</w:t>
      </w:r>
      <w:r w:rsidRPr="001475CE">
        <w:rPr>
          <w:lang w:val="en" w:eastAsia="zh-CN"/>
        </w:rPr>
        <w:t>中，并通过一个</w:t>
      </w:r>
      <w:r w:rsidR="004833DA">
        <w:rPr>
          <w:rFonts w:hint="eastAsia"/>
          <w:lang w:val="en" w:eastAsia="zh-CN"/>
        </w:rPr>
        <w:t>调光装置</w:t>
      </w:r>
      <w:r w:rsidRPr="001475CE">
        <w:rPr>
          <w:lang w:val="en" w:eastAsia="zh-CN"/>
        </w:rPr>
        <w:t>将激光功率分配到内芯和</w:t>
      </w:r>
      <w:r w:rsidR="001475CE" w:rsidRPr="001475CE">
        <w:rPr>
          <w:lang w:val="en" w:eastAsia="zh-CN"/>
        </w:rPr>
        <w:t>环芯</w:t>
      </w:r>
      <w:r w:rsidRPr="001475CE">
        <w:rPr>
          <w:lang w:val="en" w:eastAsia="zh-CN"/>
        </w:rPr>
        <w:t>上。用户在调整激光功率和光束</w:t>
      </w:r>
      <w:r w:rsidR="00737D71">
        <w:rPr>
          <w:rFonts w:hint="eastAsia"/>
          <w:lang w:val="en" w:eastAsia="zh-CN"/>
        </w:rPr>
        <w:t>能量分布</w:t>
      </w:r>
      <w:r w:rsidRPr="001475CE">
        <w:rPr>
          <w:lang w:val="en" w:eastAsia="zh-CN"/>
        </w:rPr>
        <w:t>时</w:t>
      </w:r>
      <w:r w:rsidR="00737D71">
        <w:rPr>
          <w:rFonts w:hint="eastAsia"/>
          <w:lang w:val="en" w:eastAsia="zh-CN"/>
        </w:rPr>
        <w:t>拥</w:t>
      </w:r>
      <w:r w:rsidRPr="001475CE">
        <w:rPr>
          <w:lang w:val="en" w:eastAsia="zh-CN"/>
        </w:rPr>
        <w:t>有更大的自由度和精确度</w:t>
      </w:r>
      <w:r w:rsidR="00A8390D">
        <w:rPr>
          <w:rFonts w:hint="eastAsia"/>
          <w:lang w:val="en" w:eastAsia="zh-CN"/>
        </w:rPr>
        <w:t>。</w:t>
      </w:r>
      <w:r w:rsidRPr="001475CE">
        <w:rPr>
          <w:lang w:val="en" w:eastAsia="zh-CN"/>
        </w:rPr>
        <w:t>在切割和焊接时，环芯可调技术能够将激光束及其能量</w:t>
      </w:r>
      <w:r w:rsidR="00737D71">
        <w:rPr>
          <w:rFonts w:hint="eastAsia"/>
          <w:lang w:val="en" w:eastAsia="zh-CN"/>
        </w:rPr>
        <w:t>灵活地</w:t>
      </w:r>
      <w:r w:rsidRPr="001475CE">
        <w:rPr>
          <w:lang w:val="en" w:eastAsia="zh-CN"/>
        </w:rPr>
        <w:t>分布在零件上，</w:t>
      </w:r>
      <w:r w:rsidR="00737D71">
        <w:rPr>
          <w:rFonts w:hint="eastAsia"/>
          <w:lang w:val="en" w:eastAsia="zh-CN"/>
        </w:rPr>
        <w:t>实现在</w:t>
      </w:r>
      <w:r w:rsidRPr="001475CE">
        <w:rPr>
          <w:lang w:val="en" w:eastAsia="zh-CN"/>
        </w:rPr>
        <w:t>给定材料和厚度</w:t>
      </w:r>
      <w:r w:rsidR="00737D71">
        <w:rPr>
          <w:rFonts w:hint="eastAsia"/>
          <w:lang w:val="en" w:eastAsia="zh-CN"/>
        </w:rPr>
        <w:t>时</w:t>
      </w:r>
      <w:r w:rsidRPr="001475CE">
        <w:rPr>
          <w:lang w:val="en" w:eastAsia="zh-CN"/>
        </w:rPr>
        <w:t>的最佳效果。作为一</w:t>
      </w:r>
      <w:r w:rsidR="00A8390D">
        <w:rPr>
          <w:rFonts w:hint="eastAsia"/>
          <w:lang w:val="en" w:eastAsia="zh-CN"/>
        </w:rPr>
        <w:t>种</w:t>
      </w:r>
      <w:r w:rsidRPr="001475CE">
        <w:rPr>
          <w:lang w:val="en" w:eastAsia="zh-CN"/>
        </w:rPr>
        <w:t>切割工具，它能产生光滑的切割边缘。作为一</w:t>
      </w:r>
      <w:r w:rsidR="00737D71">
        <w:rPr>
          <w:rFonts w:hint="eastAsia"/>
          <w:lang w:val="en" w:eastAsia="zh-CN"/>
        </w:rPr>
        <w:t>种</w:t>
      </w:r>
      <w:r w:rsidRPr="001475CE">
        <w:rPr>
          <w:lang w:val="en" w:eastAsia="zh-CN"/>
        </w:rPr>
        <w:t>焊接工具，它可以减少飞溅并实现更高质量的焊缝。</w:t>
      </w:r>
    </w:p>
    <w:p w14:paraId="25EB5A8A" w14:textId="50FD2358" w:rsidR="005B5CE4" w:rsidRDefault="005B5CE4" w:rsidP="00167875">
      <w:pPr>
        <w:spacing w:line="360" w:lineRule="auto"/>
        <w:ind w:firstLineChars="200" w:firstLine="440"/>
        <w:jc w:val="both"/>
        <w:rPr>
          <w:lang w:val="en" w:eastAsia="zh-CN"/>
        </w:rPr>
      </w:pPr>
    </w:p>
    <w:p w14:paraId="1A41BE30" w14:textId="57986401" w:rsidR="005B5CE4" w:rsidRDefault="005B5CE4" w:rsidP="005B5CE4">
      <w:pPr>
        <w:spacing w:line="360" w:lineRule="auto"/>
        <w:ind w:firstLineChars="200" w:firstLine="440"/>
        <w:jc w:val="center"/>
        <w:rPr>
          <w:lang w:val="en" w:eastAsia="zh-CN"/>
        </w:rPr>
      </w:pPr>
      <w:r>
        <w:rPr>
          <w:rFonts w:hint="eastAsia"/>
          <w:noProof/>
          <w:lang w:val="en" w:eastAsia="zh-CN"/>
        </w:rPr>
        <w:drawing>
          <wp:inline distT="0" distB="0" distL="0" distR="0" wp14:anchorId="6345C08B" wp14:editId="0D92A8FA">
            <wp:extent cx="2880000" cy="21211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/>
                    <a:srcRect l="15745" t="24558" r="17371" b="26183"/>
                    <a:stretch/>
                  </pic:blipFill>
                  <pic:spPr bwMode="auto">
                    <a:xfrm>
                      <a:off x="0" y="0"/>
                      <a:ext cx="2880000" cy="212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167E9" w14:textId="440EBD4A" w:rsidR="005B5CE4" w:rsidRDefault="005B5CE4" w:rsidP="005B5CE4">
      <w:pPr>
        <w:spacing w:line="360" w:lineRule="auto"/>
        <w:ind w:firstLineChars="200" w:firstLine="400"/>
        <w:jc w:val="center"/>
        <w:rPr>
          <w:i/>
          <w:iCs/>
          <w:sz w:val="20"/>
          <w:szCs w:val="20"/>
          <w:lang w:val="en" w:eastAsia="zh-CN"/>
        </w:rPr>
      </w:pPr>
      <w:r>
        <w:rPr>
          <w:rFonts w:hint="eastAsia"/>
          <w:i/>
          <w:iCs/>
          <w:sz w:val="20"/>
          <w:szCs w:val="20"/>
          <w:lang w:val="en" w:eastAsia="zh-CN"/>
        </w:rPr>
        <w:t>图</w:t>
      </w:r>
      <w:r>
        <w:rPr>
          <w:rFonts w:hint="eastAsia"/>
          <w:i/>
          <w:iCs/>
          <w:sz w:val="20"/>
          <w:szCs w:val="20"/>
          <w:lang w:val="en" w:eastAsia="zh-CN"/>
        </w:rPr>
        <w:t>2_</w:t>
      </w:r>
      <w:r w:rsidR="00B2657E">
        <w:rPr>
          <w:rFonts w:hint="eastAsia"/>
          <w:i/>
          <w:iCs/>
          <w:sz w:val="20"/>
          <w:szCs w:val="20"/>
          <w:lang w:val="en" w:eastAsia="zh-CN"/>
        </w:rPr>
        <w:t>通快</w:t>
      </w:r>
      <w:r w:rsidR="00B2657E">
        <w:rPr>
          <w:rFonts w:hint="eastAsia"/>
          <w:i/>
          <w:iCs/>
          <w:sz w:val="20"/>
          <w:szCs w:val="20"/>
          <w:lang w:val="en" w:eastAsia="zh-CN"/>
        </w:rPr>
        <w:t xml:space="preserve"> </w:t>
      </w:r>
      <w:proofErr w:type="spellStart"/>
      <w:r w:rsidRPr="005B5CE4">
        <w:rPr>
          <w:rFonts w:hint="eastAsia"/>
          <w:i/>
          <w:iCs/>
          <w:sz w:val="20"/>
          <w:szCs w:val="20"/>
          <w:lang w:val="en" w:eastAsia="zh-CN"/>
        </w:rPr>
        <w:t>TruDisk</w:t>
      </w:r>
      <w:proofErr w:type="spellEnd"/>
      <w:r w:rsidR="00B2657E">
        <w:rPr>
          <w:i/>
          <w:iCs/>
          <w:sz w:val="20"/>
          <w:szCs w:val="20"/>
          <w:lang w:val="en" w:eastAsia="zh-CN"/>
        </w:rPr>
        <w:t xml:space="preserve"> </w:t>
      </w:r>
      <w:r w:rsidR="00B2657E">
        <w:rPr>
          <w:rFonts w:hint="eastAsia"/>
          <w:i/>
          <w:iCs/>
          <w:sz w:val="20"/>
          <w:szCs w:val="20"/>
          <w:lang w:val="en" w:eastAsia="zh-CN"/>
        </w:rPr>
        <w:t>独特的</w:t>
      </w:r>
      <w:r w:rsidRPr="005B5CE4">
        <w:rPr>
          <w:rFonts w:hint="eastAsia"/>
          <w:i/>
          <w:iCs/>
          <w:sz w:val="20"/>
          <w:szCs w:val="20"/>
          <w:lang w:val="en" w:eastAsia="zh-CN"/>
        </w:rPr>
        <w:t>光学</w:t>
      </w:r>
      <w:r>
        <w:rPr>
          <w:rFonts w:hint="eastAsia"/>
          <w:i/>
          <w:iCs/>
          <w:sz w:val="20"/>
          <w:szCs w:val="20"/>
          <w:lang w:val="en" w:eastAsia="zh-CN"/>
        </w:rPr>
        <w:t>平台</w:t>
      </w:r>
      <w:r w:rsidR="00B2657E">
        <w:rPr>
          <w:rFonts w:hint="eastAsia"/>
          <w:i/>
          <w:iCs/>
          <w:sz w:val="20"/>
          <w:szCs w:val="20"/>
          <w:lang w:val="en" w:eastAsia="zh-CN"/>
        </w:rPr>
        <w:t>设计可支持多</w:t>
      </w:r>
      <w:r w:rsidRPr="005B5CE4">
        <w:rPr>
          <w:rFonts w:hint="eastAsia"/>
          <w:i/>
          <w:iCs/>
          <w:sz w:val="20"/>
          <w:szCs w:val="20"/>
          <w:lang w:val="en" w:eastAsia="zh-CN"/>
        </w:rPr>
        <w:t>光路输出</w:t>
      </w:r>
    </w:p>
    <w:p w14:paraId="3388F812" w14:textId="77777777" w:rsidR="00B2657E" w:rsidRPr="005B5CE4" w:rsidRDefault="00B2657E" w:rsidP="005B5CE4">
      <w:pPr>
        <w:spacing w:line="360" w:lineRule="auto"/>
        <w:ind w:firstLineChars="200" w:firstLine="400"/>
        <w:jc w:val="center"/>
        <w:rPr>
          <w:i/>
          <w:iCs/>
          <w:sz w:val="20"/>
          <w:szCs w:val="20"/>
          <w:lang w:val="en" w:eastAsia="zh-CN"/>
        </w:rPr>
      </w:pPr>
    </w:p>
    <w:p w14:paraId="15770258" w14:textId="08B9C034" w:rsidR="00F21D0C" w:rsidRDefault="00167875" w:rsidP="00167875">
      <w:pPr>
        <w:spacing w:line="360" w:lineRule="auto"/>
        <w:ind w:firstLineChars="200" w:firstLine="440"/>
        <w:jc w:val="both"/>
        <w:rPr>
          <w:rFonts w:eastAsia="宋体"/>
          <w:lang w:val="en-US" w:eastAsia="zh-CN"/>
        </w:rPr>
      </w:pPr>
      <w:r w:rsidRPr="001475CE">
        <w:rPr>
          <w:lang w:val="en" w:eastAsia="zh-CN"/>
        </w:rPr>
        <w:t>第六代</w:t>
      </w:r>
      <w:r w:rsidRPr="001475CE">
        <w:rPr>
          <w:lang w:val="en" w:eastAsia="zh-CN"/>
        </w:rPr>
        <w:t xml:space="preserve"> </w:t>
      </w:r>
      <w:proofErr w:type="spellStart"/>
      <w:r w:rsidRPr="001475CE">
        <w:rPr>
          <w:lang w:val="en" w:eastAsia="zh-CN"/>
        </w:rPr>
        <w:t>TruDisk</w:t>
      </w:r>
      <w:proofErr w:type="spellEnd"/>
      <w:r w:rsidRPr="001475CE">
        <w:rPr>
          <w:lang w:val="en" w:eastAsia="zh-CN"/>
        </w:rPr>
        <w:t xml:space="preserve"> </w:t>
      </w:r>
      <w:r w:rsidR="00517ADF">
        <w:rPr>
          <w:rFonts w:hint="eastAsia"/>
          <w:lang w:val="en" w:eastAsia="zh-CN"/>
        </w:rPr>
        <w:t>碟片激光</w:t>
      </w:r>
      <w:r w:rsidRPr="001475CE">
        <w:rPr>
          <w:lang w:val="en" w:eastAsia="zh-CN"/>
        </w:rPr>
        <w:t>还配备了一系列</w:t>
      </w:r>
      <w:r w:rsidR="00737D71">
        <w:rPr>
          <w:rFonts w:hint="eastAsia"/>
          <w:lang w:val="en" w:eastAsia="zh-CN"/>
        </w:rPr>
        <w:t>令人印象深刻的成熟</w:t>
      </w:r>
      <w:r w:rsidRPr="001475CE">
        <w:rPr>
          <w:lang w:val="en" w:eastAsia="zh-CN"/>
        </w:rPr>
        <w:t>功能</w:t>
      </w:r>
      <w:r w:rsidR="00737D71">
        <w:rPr>
          <w:rFonts w:hint="eastAsia"/>
          <w:lang w:val="en" w:eastAsia="zh-CN"/>
        </w:rPr>
        <w:t>。</w:t>
      </w:r>
      <w:r w:rsidRPr="001475CE">
        <w:rPr>
          <w:lang w:val="en" w:eastAsia="zh-CN"/>
        </w:rPr>
        <w:t>光束引导系统使用户能够将</w:t>
      </w:r>
      <w:r w:rsidR="00517ADF">
        <w:rPr>
          <w:rFonts w:hint="eastAsia"/>
          <w:lang w:val="en" w:eastAsia="zh-CN"/>
        </w:rPr>
        <w:t>多根</w:t>
      </w:r>
      <w:r w:rsidR="001475CE" w:rsidRPr="001475CE">
        <w:rPr>
          <w:lang w:val="en" w:eastAsia="zh-CN"/>
        </w:rPr>
        <w:t>光</w:t>
      </w:r>
      <w:r w:rsidRPr="001475CE">
        <w:rPr>
          <w:lang w:val="en" w:eastAsia="zh-CN"/>
        </w:rPr>
        <w:t>缆插入多个输出端，在不影响功率和光束质量的情况下将激光用于多个系统</w:t>
      </w:r>
      <w:r w:rsidR="001475CE" w:rsidRPr="001475CE">
        <w:rPr>
          <w:lang w:val="en" w:eastAsia="zh-CN"/>
        </w:rPr>
        <w:t>，实现</w:t>
      </w:r>
      <w:proofErr w:type="gramStart"/>
      <w:r w:rsidR="001475CE" w:rsidRPr="001475CE">
        <w:rPr>
          <w:lang w:val="en" w:eastAsia="zh-CN"/>
        </w:rPr>
        <w:t>一</w:t>
      </w:r>
      <w:proofErr w:type="gramEnd"/>
      <w:r w:rsidR="001475CE" w:rsidRPr="001475CE">
        <w:rPr>
          <w:lang w:val="en" w:eastAsia="zh-CN"/>
        </w:rPr>
        <w:t>机多用</w:t>
      </w:r>
      <w:r w:rsidRPr="001475CE">
        <w:rPr>
          <w:lang w:val="en" w:eastAsia="zh-CN"/>
        </w:rPr>
        <w:t>。</w:t>
      </w:r>
      <w:r w:rsidR="00517ADF">
        <w:rPr>
          <w:rFonts w:hint="eastAsia"/>
          <w:lang w:val="en" w:eastAsia="zh-CN"/>
        </w:rPr>
        <w:t>闭环</w:t>
      </w:r>
      <w:r w:rsidRPr="001475CE">
        <w:rPr>
          <w:lang w:val="en" w:eastAsia="zh-CN"/>
        </w:rPr>
        <w:t>功率控制实现了</w:t>
      </w:r>
      <w:r w:rsidR="00517ADF">
        <w:rPr>
          <w:rFonts w:hint="eastAsia"/>
          <w:lang w:val="en" w:eastAsia="zh-CN"/>
        </w:rPr>
        <w:t>长时间</w:t>
      </w:r>
      <w:r w:rsidRPr="001475CE">
        <w:rPr>
          <w:lang w:val="en" w:eastAsia="zh-CN"/>
        </w:rPr>
        <w:t>高功率</w:t>
      </w:r>
      <w:r w:rsidR="00517ADF">
        <w:rPr>
          <w:rFonts w:hint="eastAsia"/>
          <w:lang w:val="en" w:eastAsia="zh-CN"/>
        </w:rPr>
        <w:t>稳定</w:t>
      </w:r>
      <w:r w:rsidRPr="001475CE">
        <w:rPr>
          <w:lang w:val="en" w:eastAsia="zh-CN"/>
        </w:rPr>
        <w:t>输出</w:t>
      </w:r>
      <w:r w:rsidR="00517ADF">
        <w:rPr>
          <w:rFonts w:hint="eastAsia"/>
          <w:lang w:val="en" w:eastAsia="zh-CN"/>
        </w:rPr>
        <w:t>，保证加工质量的一致性</w:t>
      </w:r>
      <w:r w:rsidRPr="001475CE">
        <w:rPr>
          <w:lang w:val="en" w:eastAsia="zh-CN"/>
        </w:rPr>
        <w:t>。</w:t>
      </w:r>
      <w:r w:rsidRPr="001475CE">
        <w:rPr>
          <w:rFonts w:hint="eastAsia"/>
          <w:lang w:val="en" w:eastAsia="zh-CN"/>
        </w:rPr>
        <w:t>凭借</w:t>
      </w:r>
      <w:r w:rsidR="00517ADF">
        <w:rPr>
          <w:rFonts w:hint="eastAsia"/>
          <w:lang w:val="en" w:eastAsia="zh-CN"/>
        </w:rPr>
        <w:t>具有</w:t>
      </w:r>
      <w:r w:rsidRPr="001475CE">
        <w:rPr>
          <w:lang w:val="en" w:eastAsia="zh-CN"/>
        </w:rPr>
        <w:t>专利的</w:t>
      </w:r>
      <w:r w:rsidRPr="001475CE">
        <w:rPr>
          <w:lang w:val="en" w:eastAsia="zh-CN"/>
        </w:rPr>
        <w:t xml:space="preserve"> </w:t>
      </w:r>
      <w:proofErr w:type="spellStart"/>
      <w:r w:rsidRPr="001475CE">
        <w:rPr>
          <w:lang w:val="en" w:eastAsia="zh-CN"/>
        </w:rPr>
        <w:t>TruDisk</w:t>
      </w:r>
      <w:proofErr w:type="spellEnd"/>
      <w:r w:rsidRPr="001475CE">
        <w:rPr>
          <w:lang w:val="en" w:eastAsia="zh-CN"/>
        </w:rPr>
        <w:t xml:space="preserve"> </w:t>
      </w:r>
      <w:r w:rsidRPr="001475CE">
        <w:rPr>
          <w:lang w:val="en" w:eastAsia="zh-CN"/>
        </w:rPr>
        <w:t>谐振</w:t>
      </w:r>
      <w:r w:rsidR="001475CE" w:rsidRPr="001475CE">
        <w:rPr>
          <w:lang w:val="en" w:eastAsia="zh-CN"/>
        </w:rPr>
        <w:t>腔</w:t>
      </w:r>
      <w:r w:rsidR="00517ADF">
        <w:rPr>
          <w:rFonts w:hint="eastAsia"/>
          <w:lang w:val="en" w:eastAsia="zh-CN"/>
        </w:rPr>
        <w:t>结构</w:t>
      </w:r>
      <w:r w:rsidRPr="001475CE">
        <w:rPr>
          <w:lang w:val="en" w:eastAsia="zh-CN"/>
        </w:rPr>
        <w:t>和新设计的</w:t>
      </w:r>
      <w:r w:rsidRPr="001475CE">
        <w:rPr>
          <w:lang w:val="en" w:eastAsia="zh-CN"/>
        </w:rPr>
        <w:t xml:space="preserve"> LLK-X </w:t>
      </w:r>
      <w:r w:rsidR="00517ADF">
        <w:rPr>
          <w:rFonts w:hint="eastAsia"/>
          <w:lang w:val="en" w:eastAsia="zh-CN"/>
        </w:rPr>
        <w:t>光缆接头</w:t>
      </w:r>
      <w:r w:rsidRPr="001475CE">
        <w:rPr>
          <w:lang w:val="en" w:eastAsia="zh-CN"/>
        </w:rPr>
        <w:t>，该激光器还能加工铜等高反射材料，而不会出现</w:t>
      </w:r>
      <w:r w:rsidR="00517ADF">
        <w:rPr>
          <w:rFonts w:hint="eastAsia"/>
          <w:lang w:val="en" w:eastAsia="zh-CN"/>
        </w:rPr>
        <w:t>由于</w:t>
      </w:r>
      <w:r w:rsidRPr="001475CE">
        <w:rPr>
          <w:lang w:val="en" w:eastAsia="zh-CN"/>
        </w:rPr>
        <w:t>反射光造成的中断。</w:t>
      </w:r>
      <w:r w:rsidR="00F21D0C" w:rsidRPr="001475CE">
        <w:rPr>
          <w:rFonts w:eastAsia="宋体"/>
          <w:lang w:val="en-US" w:eastAsia="zh-CN"/>
        </w:rPr>
        <w:tab/>
      </w:r>
    </w:p>
    <w:p w14:paraId="590F43FC" w14:textId="77777777" w:rsidR="005B5CE4" w:rsidRPr="001475CE" w:rsidRDefault="005B5CE4" w:rsidP="00167875">
      <w:pPr>
        <w:spacing w:line="360" w:lineRule="auto"/>
        <w:ind w:firstLineChars="200" w:firstLine="440"/>
        <w:jc w:val="both"/>
        <w:rPr>
          <w:rFonts w:eastAsia="宋体"/>
          <w:lang w:val="en-US" w:eastAsia="zh-CN"/>
        </w:rPr>
      </w:pPr>
    </w:p>
    <w:p w14:paraId="11A1B8DF" w14:textId="76A51D7A" w:rsidR="00F21D0C" w:rsidRDefault="00F21D0C" w:rsidP="00F21D0C">
      <w:pPr>
        <w:pStyle w:val="Flietext"/>
        <w:tabs>
          <w:tab w:val="center" w:pos="3969"/>
          <w:tab w:val="left" w:pos="4815"/>
          <w:tab w:val="left" w:pos="7938"/>
        </w:tabs>
        <w:jc w:val="both"/>
        <w:rPr>
          <w:rFonts w:eastAsia="宋体" w:cs="Arial"/>
        </w:rPr>
      </w:pPr>
      <w:r w:rsidRPr="001475CE">
        <w:rPr>
          <w:rFonts w:eastAsia="宋体" w:cs="Arial"/>
          <w:lang w:val="en-US" w:eastAsia="zh-CN"/>
        </w:rPr>
        <w:tab/>
      </w:r>
      <w:r w:rsidRPr="001475CE">
        <w:rPr>
          <w:rFonts w:eastAsia="宋体" w:cs="Arial"/>
        </w:rPr>
        <w:sym w:font="Wingdings" w:char="F06E"/>
      </w:r>
      <w:r w:rsidRPr="001475CE">
        <w:rPr>
          <w:rFonts w:eastAsia="宋体" w:cs="Arial"/>
        </w:rPr>
        <w:tab/>
      </w:r>
    </w:p>
    <w:p w14:paraId="3768D75E" w14:textId="5627A7A3" w:rsidR="00A8390D" w:rsidRDefault="00A8390D" w:rsidP="00F21D0C">
      <w:pPr>
        <w:pStyle w:val="Flietext"/>
        <w:tabs>
          <w:tab w:val="center" w:pos="3969"/>
          <w:tab w:val="left" w:pos="4815"/>
          <w:tab w:val="left" w:pos="7938"/>
        </w:tabs>
        <w:jc w:val="both"/>
        <w:rPr>
          <w:rFonts w:eastAsia="宋体" w:cs="Arial"/>
        </w:rPr>
      </w:pPr>
    </w:p>
    <w:p w14:paraId="4A570DD0" w14:textId="77777777" w:rsidR="005B5CE4" w:rsidRPr="001475CE" w:rsidRDefault="005B5CE4" w:rsidP="00F21D0C">
      <w:pPr>
        <w:pStyle w:val="Flietext"/>
        <w:tabs>
          <w:tab w:val="center" w:pos="3969"/>
          <w:tab w:val="left" w:pos="4815"/>
          <w:tab w:val="left" w:pos="7938"/>
        </w:tabs>
        <w:jc w:val="both"/>
        <w:rPr>
          <w:rFonts w:eastAsia="宋体" w:cs="Arial"/>
        </w:rPr>
      </w:pPr>
    </w:p>
    <w:p w14:paraId="043E00C2" w14:textId="77777777" w:rsidR="00F21D0C" w:rsidRPr="001475CE" w:rsidRDefault="00F21D0C" w:rsidP="00F21D0C">
      <w:pPr>
        <w:spacing w:line="360" w:lineRule="auto"/>
        <w:jc w:val="both"/>
        <w:rPr>
          <w:rFonts w:eastAsia="宋体"/>
          <w:b/>
          <w:sz w:val="20"/>
          <w:szCs w:val="20"/>
          <w:lang w:val="en-US" w:eastAsia="zh-CN"/>
        </w:rPr>
      </w:pPr>
      <w:r w:rsidRPr="001475CE">
        <w:rPr>
          <w:rFonts w:eastAsia="宋体"/>
          <w:b/>
          <w:sz w:val="20"/>
          <w:szCs w:val="20"/>
          <w:lang w:val="en-US" w:eastAsia="zh-CN"/>
        </w:rPr>
        <w:t>关于通快</w:t>
      </w:r>
    </w:p>
    <w:p w14:paraId="6D9A50B8" w14:textId="77777777" w:rsidR="00607043" w:rsidRPr="001475CE" w:rsidRDefault="00607043" w:rsidP="00F21D0C">
      <w:pPr>
        <w:ind w:firstLineChars="200" w:firstLine="400"/>
        <w:jc w:val="both"/>
        <w:rPr>
          <w:rFonts w:eastAsia="宋体"/>
          <w:sz w:val="20"/>
          <w:szCs w:val="20"/>
          <w:lang w:val="en-US" w:eastAsia="zh-CN"/>
        </w:rPr>
      </w:pPr>
      <w:r w:rsidRPr="001475CE">
        <w:rPr>
          <w:rFonts w:eastAsia="宋体"/>
          <w:sz w:val="20"/>
          <w:szCs w:val="20"/>
          <w:lang w:val="en-US" w:eastAsia="zh-CN"/>
        </w:rPr>
        <w:lastRenderedPageBreak/>
        <w:t>通快集团（</w:t>
      </w:r>
      <w:r w:rsidRPr="001475CE">
        <w:rPr>
          <w:rFonts w:eastAsia="宋体"/>
          <w:sz w:val="20"/>
          <w:szCs w:val="20"/>
          <w:lang w:val="en-US" w:eastAsia="zh-CN"/>
        </w:rPr>
        <w:t>TRUMPF</w:t>
      </w:r>
      <w:r w:rsidRPr="001475CE">
        <w:rPr>
          <w:rFonts w:eastAsia="宋体"/>
          <w:sz w:val="20"/>
          <w:szCs w:val="20"/>
          <w:lang w:val="en-US" w:eastAsia="zh-CN"/>
        </w:rPr>
        <w:t>）成立于</w:t>
      </w:r>
      <w:r w:rsidRPr="001475CE">
        <w:rPr>
          <w:rFonts w:eastAsia="宋体"/>
          <w:sz w:val="20"/>
          <w:szCs w:val="20"/>
          <w:lang w:val="en-US" w:eastAsia="zh-CN"/>
        </w:rPr>
        <w:t>1923</w:t>
      </w:r>
      <w:r w:rsidRPr="001475CE">
        <w:rPr>
          <w:rFonts w:eastAsia="宋体"/>
          <w:sz w:val="20"/>
          <w:szCs w:val="20"/>
          <w:lang w:val="en-US" w:eastAsia="zh-CN"/>
        </w:rPr>
        <w:t>年，作为德国政府顾问单位参与发起了德国工业</w:t>
      </w:r>
      <w:r w:rsidRPr="001475CE">
        <w:rPr>
          <w:rFonts w:eastAsia="宋体"/>
          <w:sz w:val="20"/>
          <w:szCs w:val="20"/>
          <w:lang w:val="en-US" w:eastAsia="zh-CN"/>
        </w:rPr>
        <w:t>4.0</w:t>
      </w:r>
      <w:r w:rsidRPr="001475CE">
        <w:rPr>
          <w:rFonts w:eastAsia="宋体"/>
          <w:sz w:val="20"/>
          <w:szCs w:val="20"/>
          <w:lang w:val="en-US" w:eastAsia="zh-CN"/>
        </w:rPr>
        <w:t>战略，是德国工业</w:t>
      </w:r>
      <w:r w:rsidRPr="001475CE">
        <w:rPr>
          <w:rFonts w:eastAsia="宋体"/>
          <w:sz w:val="20"/>
          <w:szCs w:val="20"/>
          <w:lang w:val="en-US" w:eastAsia="zh-CN"/>
        </w:rPr>
        <w:t>4.0</w:t>
      </w:r>
      <w:r w:rsidRPr="001475CE">
        <w:rPr>
          <w:rFonts w:eastAsia="宋体"/>
          <w:sz w:val="20"/>
          <w:szCs w:val="20"/>
          <w:lang w:val="en-US" w:eastAsia="zh-CN"/>
        </w:rPr>
        <w:t>首批创立成员。通</w:t>
      </w:r>
      <w:proofErr w:type="gramStart"/>
      <w:r w:rsidRPr="001475CE">
        <w:rPr>
          <w:rFonts w:eastAsia="宋体"/>
          <w:sz w:val="20"/>
          <w:szCs w:val="20"/>
          <w:lang w:val="en-US" w:eastAsia="zh-CN"/>
        </w:rPr>
        <w:t>快长期</w:t>
      </w:r>
      <w:proofErr w:type="gramEnd"/>
      <w:r w:rsidRPr="001475CE">
        <w:rPr>
          <w:rFonts w:eastAsia="宋体"/>
          <w:sz w:val="20"/>
          <w:szCs w:val="20"/>
          <w:lang w:val="en-US" w:eastAsia="zh-CN"/>
        </w:rPr>
        <w:t>致力于激光和机床领域，还是全球唯一一家能够</w:t>
      </w:r>
      <w:proofErr w:type="gramStart"/>
      <w:r w:rsidRPr="001475CE">
        <w:rPr>
          <w:rFonts w:eastAsia="宋体"/>
          <w:sz w:val="20"/>
          <w:szCs w:val="20"/>
          <w:lang w:val="en-US" w:eastAsia="zh-CN"/>
        </w:rPr>
        <w:t>供应极紫外</w:t>
      </w:r>
      <w:proofErr w:type="gramEnd"/>
      <w:r w:rsidRPr="001475CE">
        <w:rPr>
          <w:rFonts w:eastAsia="宋体"/>
          <w:sz w:val="20"/>
          <w:szCs w:val="20"/>
          <w:lang w:val="en-US" w:eastAsia="zh-CN"/>
        </w:rPr>
        <w:t>（</w:t>
      </w:r>
      <w:r w:rsidRPr="001475CE">
        <w:rPr>
          <w:rFonts w:eastAsia="宋体"/>
          <w:sz w:val="20"/>
          <w:szCs w:val="20"/>
          <w:lang w:val="en-US" w:eastAsia="zh-CN"/>
        </w:rPr>
        <w:t>EUV</w:t>
      </w:r>
      <w:r w:rsidRPr="001475CE">
        <w:rPr>
          <w:rFonts w:eastAsia="宋体"/>
          <w:sz w:val="20"/>
          <w:szCs w:val="20"/>
          <w:lang w:val="en-US" w:eastAsia="zh-CN"/>
        </w:rPr>
        <w:t>）光刻机光源的厂商。</w:t>
      </w:r>
    </w:p>
    <w:p w14:paraId="59AFB95D" w14:textId="5784D454" w:rsidR="00F21D0C" w:rsidRPr="001475CE" w:rsidRDefault="00607043" w:rsidP="00F21D0C">
      <w:pPr>
        <w:ind w:firstLineChars="200" w:firstLine="400"/>
        <w:jc w:val="both"/>
        <w:rPr>
          <w:rFonts w:eastAsia="宋体"/>
          <w:sz w:val="20"/>
          <w:szCs w:val="20"/>
          <w:lang w:val="en-US" w:eastAsia="zh-CN"/>
        </w:rPr>
      </w:pPr>
      <w:r w:rsidRPr="001475CE">
        <w:rPr>
          <w:rFonts w:eastAsia="宋体"/>
          <w:sz w:val="20"/>
          <w:szCs w:val="20"/>
          <w:lang w:val="en-US" w:eastAsia="zh-CN"/>
        </w:rPr>
        <w:t>上世纪</w:t>
      </w:r>
      <w:r w:rsidRPr="001475CE">
        <w:rPr>
          <w:rFonts w:eastAsia="宋体"/>
          <w:sz w:val="20"/>
          <w:szCs w:val="20"/>
          <w:lang w:val="en-US" w:eastAsia="zh-CN"/>
        </w:rPr>
        <w:t>80</w:t>
      </w:r>
      <w:r w:rsidRPr="001475CE">
        <w:rPr>
          <w:rFonts w:eastAsia="宋体"/>
          <w:sz w:val="20"/>
          <w:szCs w:val="20"/>
          <w:lang w:val="en-US" w:eastAsia="zh-CN"/>
        </w:rPr>
        <w:t>年代，通快在中国安装了第一台机床设备。</w:t>
      </w:r>
      <w:r w:rsidRPr="001475CE">
        <w:rPr>
          <w:rFonts w:eastAsia="宋体"/>
          <w:sz w:val="20"/>
          <w:szCs w:val="20"/>
          <w:lang w:val="en-US" w:eastAsia="zh-CN"/>
        </w:rPr>
        <w:t>2000</w:t>
      </w:r>
      <w:r w:rsidRPr="001475CE">
        <w:rPr>
          <w:rFonts w:eastAsia="宋体"/>
          <w:sz w:val="20"/>
          <w:szCs w:val="20"/>
          <w:lang w:val="en-US" w:eastAsia="zh-CN"/>
        </w:rPr>
        <w:t>年，通快在江苏太仓成立了全资子公司。目前业务涵盖汽车、电池、消费电子、医疗器械、航空航天等高端智能制造业。</w:t>
      </w:r>
    </w:p>
    <w:p w14:paraId="4567090A" w14:textId="7426D6D1" w:rsidR="00F21D0C" w:rsidRPr="001475CE" w:rsidRDefault="00F21D0C" w:rsidP="00F21D0C">
      <w:pPr>
        <w:ind w:firstLineChars="200" w:firstLine="400"/>
        <w:jc w:val="both"/>
        <w:rPr>
          <w:rFonts w:eastAsia="宋体"/>
          <w:sz w:val="20"/>
          <w:szCs w:val="20"/>
          <w:lang w:val="en-US" w:eastAsia="zh-CN"/>
        </w:rPr>
      </w:pPr>
      <w:r w:rsidRPr="001475CE">
        <w:rPr>
          <w:rFonts w:eastAsia="宋体"/>
          <w:sz w:val="20"/>
          <w:szCs w:val="20"/>
          <w:lang w:val="en-US" w:eastAsia="zh-CN"/>
        </w:rPr>
        <w:t xml:space="preserve">2020/21 </w:t>
      </w:r>
      <w:r w:rsidRPr="001475CE">
        <w:rPr>
          <w:rFonts w:eastAsia="宋体"/>
          <w:sz w:val="20"/>
          <w:szCs w:val="20"/>
          <w:lang w:val="en-US" w:eastAsia="zh-CN"/>
        </w:rPr>
        <w:t>财年，通快在全球范围内拥有大约</w:t>
      </w:r>
      <w:r w:rsidRPr="001475CE">
        <w:rPr>
          <w:rFonts w:eastAsia="宋体"/>
          <w:sz w:val="20"/>
          <w:szCs w:val="20"/>
          <w:lang w:val="en-US" w:eastAsia="zh-CN"/>
        </w:rPr>
        <w:t>14,800</w:t>
      </w:r>
      <w:r w:rsidRPr="001475CE">
        <w:rPr>
          <w:rFonts w:eastAsia="宋体"/>
          <w:sz w:val="20"/>
          <w:szCs w:val="20"/>
          <w:lang w:val="en-US" w:eastAsia="zh-CN"/>
        </w:rPr>
        <w:t>名员工，年销售额达</w:t>
      </w:r>
      <w:r w:rsidRPr="001475CE">
        <w:rPr>
          <w:rFonts w:eastAsia="宋体"/>
          <w:sz w:val="20"/>
          <w:szCs w:val="20"/>
          <w:lang w:val="en-US" w:eastAsia="zh-CN"/>
        </w:rPr>
        <w:t>35</w:t>
      </w:r>
      <w:r w:rsidRPr="001475CE">
        <w:rPr>
          <w:rFonts w:eastAsia="宋体"/>
          <w:sz w:val="20"/>
          <w:szCs w:val="20"/>
          <w:lang w:val="en-US" w:eastAsia="zh-CN"/>
        </w:rPr>
        <w:t>亿欧元。集团拥有</w:t>
      </w:r>
      <w:r w:rsidR="005F2BDA" w:rsidRPr="001475CE">
        <w:rPr>
          <w:rFonts w:eastAsia="宋体"/>
          <w:sz w:val="20"/>
          <w:szCs w:val="20"/>
          <w:lang w:val="en-US" w:eastAsia="zh-CN"/>
        </w:rPr>
        <w:t xml:space="preserve">80 </w:t>
      </w:r>
      <w:r w:rsidRPr="001475CE">
        <w:rPr>
          <w:rFonts w:eastAsia="宋体"/>
          <w:sz w:val="20"/>
          <w:szCs w:val="20"/>
          <w:lang w:val="en-US" w:eastAsia="zh-CN"/>
        </w:rPr>
        <w:t>多家子公司，其业务几乎遍及欧洲、北美、南美和亚洲所有国家。同时，通快在德国、中国、法国、英国、意大利、奥地利、瑞士、波兰、捷克、美国、墨西哥和日本都设有生产基地。</w:t>
      </w:r>
    </w:p>
    <w:p w14:paraId="1CD29FD3" w14:textId="77777777" w:rsidR="00F21D0C" w:rsidRPr="001475CE" w:rsidRDefault="00F21D0C" w:rsidP="00F21D0C">
      <w:pPr>
        <w:ind w:firstLineChars="200" w:firstLine="400"/>
        <w:jc w:val="both"/>
        <w:rPr>
          <w:rFonts w:eastAsia="宋体"/>
          <w:sz w:val="20"/>
          <w:szCs w:val="20"/>
          <w:lang w:val="en-US" w:eastAsia="zh-CN"/>
        </w:rPr>
      </w:pPr>
    </w:p>
    <w:p w14:paraId="22B08AD8" w14:textId="18324029" w:rsidR="007B7D96" w:rsidRDefault="00F21D0C" w:rsidP="00F6044E">
      <w:pPr>
        <w:ind w:firstLineChars="200" w:firstLine="400"/>
        <w:jc w:val="both"/>
        <w:rPr>
          <w:rFonts w:eastAsia="宋体"/>
          <w:sz w:val="20"/>
          <w:szCs w:val="20"/>
          <w:lang w:val="en-GB" w:eastAsia="zh-CN"/>
        </w:rPr>
      </w:pPr>
      <w:r w:rsidRPr="001475CE">
        <w:rPr>
          <w:rFonts w:eastAsia="宋体"/>
          <w:sz w:val="20"/>
          <w:szCs w:val="20"/>
          <w:lang w:val="en-GB" w:eastAsia="zh-CN"/>
        </w:rPr>
        <w:t>更多信息，</w:t>
      </w:r>
      <w:proofErr w:type="gramStart"/>
      <w:r w:rsidRPr="001475CE">
        <w:rPr>
          <w:rFonts w:eastAsia="宋体"/>
          <w:sz w:val="20"/>
          <w:szCs w:val="20"/>
          <w:lang w:val="en-GB" w:eastAsia="zh-CN"/>
        </w:rPr>
        <w:t>请访问</w:t>
      </w:r>
      <w:proofErr w:type="gramEnd"/>
      <w:r w:rsidRPr="001475CE">
        <w:rPr>
          <w:rFonts w:eastAsia="宋体"/>
          <w:sz w:val="20"/>
          <w:szCs w:val="20"/>
          <w:lang w:val="en-GB" w:eastAsia="zh-CN"/>
        </w:rPr>
        <w:t>公司网站：</w:t>
      </w:r>
      <w:hyperlink r:id="rId11" w:history="1">
        <w:r w:rsidRPr="001475CE">
          <w:rPr>
            <w:rStyle w:val="Hyperlink"/>
            <w:rFonts w:eastAsia="宋体" w:cs="Arial"/>
            <w:sz w:val="20"/>
            <w:szCs w:val="20"/>
            <w:lang w:val="en-GB" w:eastAsia="zh-CN"/>
          </w:rPr>
          <w:t>www.trumpf.cn</w:t>
        </w:r>
      </w:hyperlink>
      <w:r w:rsidRPr="001475CE">
        <w:rPr>
          <w:rFonts w:eastAsia="宋体"/>
          <w:sz w:val="20"/>
          <w:szCs w:val="20"/>
          <w:lang w:val="en-GB" w:eastAsia="zh-CN"/>
        </w:rPr>
        <w:t xml:space="preserve"> </w:t>
      </w:r>
      <w:proofErr w:type="gramStart"/>
      <w:r w:rsidRPr="001475CE">
        <w:rPr>
          <w:rFonts w:eastAsia="宋体"/>
          <w:sz w:val="20"/>
          <w:szCs w:val="20"/>
          <w:lang w:val="en-GB" w:eastAsia="zh-CN"/>
        </w:rPr>
        <w:t>或关注官方微信</w:t>
      </w:r>
      <w:r w:rsidR="00A8390D">
        <w:rPr>
          <w:rFonts w:eastAsia="宋体" w:hint="eastAsia"/>
          <w:sz w:val="20"/>
          <w:szCs w:val="20"/>
          <w:lang w:val="en-GB" w:eastAsia="zh-CN"/>
        </w:rPr>
        <w:t>“</w:t>
      </w:r>
      <w:proofErr w:type="gramEnd"/>
      <w:r w:rsidRPr="001475CE">
        <w:rPr>
          <w:rFonts w:eastAsia="宋体"/>
          <w:sz w:val="20"/>
          <w:szCs w:val="20"/>
          <w:lang w:val="en-GB" w:eastAsia="zh-CN"/>
        </w:rPr>
        <w:t>通快</w:t>
      </w:r>
      <w:r w:rsidR="00A8390D">
        <w:rPr>
          <w:rFonts w:eastAsia="宋体" w:hint="eastAsia"/>
          <w:sz w:val="20"/>
          <w:szCs w:val="20"/>
          <w:lang w:val="en-GB" w:eastAsia="zh-CN"/>
        </w:rPr>
        <w:t>”</w:t>
      </w:r>
      <w:r w:rsidRPr="001475CE">
        <w:rPr>
          <w:rFonts w:eastAsia="宋体"/>
          <w:sz w:val="20"/>
          <w:szCs w:val="20"/>
          <w:lang w:val="en-GB" w:eastAsia="zh-CN"/>
        </w:rPr>
        <w:t>。</w:t>
      </w:r>
    </w:p>
    <w:p w14:paraId="5AD43298" w14:textId="19A5D8EC" w:rsidR="00A8390D" w:rsidRDefault="00A8390D" w:rsidP="00F6044E">
      <w:pPr>
        <w:ind w:firstLineChars="200" w:firstLine="400"/>
        <w:jc w:val="both"/>
        <w:rPr>
          <w:rFonts w:eastAsia="宋体"/>
          <w:sz w:val="20"/>
          <w:szCs w:val="20"/>
          <w:lang w:val="en-GB" w:eastAsia="zh-CN"/>
        </w:rPr>
      </w:pPr>
    </w:p>
    <w:p w14:paraId="0A7F9833" w14:textId="5BFE946C" w:rsidR="00A8390D" w:rsidRDefault="00A8390D" w:rsidP="00F6044E">
      <w:pPr>
        <w:ind w:firstLineChars="200" w:firstLine="400"/>
        <w:jc w:val="both"/>
        <w:rPr>
          <w:rFonts w:eastAsia="宋体"/>
          <w:sz w:val="20"/>
          <w:szCs w:val="20"/>
          <w:lang w:val="en-GB" w:eastAsia="zh-CN"/>
        </w:rPr>
      </w:pPr>
    </w:p>
    <w:p w14:paraId="60FDC235" w14:textId="77777777" w:rsidR="00A8390D" w:rsidRDefault="00A8390D" w:rsidP="00A8390D">
      <w:pPr>
        <w:tabs>
          <w:tab w:val="left" w:pos="7938"/>
        </w:tabs>
        <w:spacing w:line="360" w:lineRule="auto"/>
        <w:jc w:val="both"/>
        <w:rPr>
          <w:b/>
          <w:sz w:val="20"/>
          <w:szCs w:val="20"/>
          <w:lang w:val="en-US" w:eastAsia="zh-CN"/>
        </w:rPr>
      </w:pPr>
    </w:p>
    <w:p w14:paraId="02104F96" w14:textId="77777777" w:rsidR="00A8390D" w:rsidRPr="00E82209" w:rsidRDefault="00A8390D" w:rsidP="00A8390D">
      <w:pPr>
        <w:spacing w:line="360" w:lineRule="auto"/>
        <w:jc w:val="both"/>
        <w:rPr>
          <w:b/>
          <w:sz w:val="20"/>
          <w:szCs w:val="20"/>
          <w:lang w:val="en-US" w:eastAsia="zh-CN"/>
        </w:rPr>
      </w:pPr>
      <w:r>
        <w:rPr>
          <w:rFonts w:hint="eastAsia"/>
          <w:b/>
          <w:sz w:val="20"/>
          <w:szCs w:val="20"/>
          <w:lang w:val="en-US" w:eastAsia="zh-CN"/>
        </w:rPr>
        <w:t>媒体垂询，敬请联系：</w:t>
      </w:r>
    </w:p>
    <w:p w14:paraId="46C9E949" w14:textId="77777777" w:rsidR="00A8390D" w:rsidRPr="00E82209" w:rsidRDefault="00A8390D" w:rsidP="00A8390D">
      <w:pPr>
        <w:pStyle w:val="KopfzeileInformationsblock"/>
        <w:tabs>
          <w:tab w:val="left" w:pos="7938"/>
        </w:tabs>
        <w:ind w:left="0" w:right="1701"/>
        <w:jc w:val="both"/>
        <w:rPr>
          <w:rFonts w:cs="Arial"/>
          <w:bCs/>
          <w:lang w:val="en-US" w:eastAsia="zh-CN"/>
        </w:rPr>
      </w:pPr>
      <w:r w:rsidRPr="00E82209">
        <w:rPr>
          <w:rFonts w:cs="Arial" w:hint="eastAsia"/>
          <w:bCs/>
          <w:lang w:val="en-US" w:eastAsia="zh-CN"/>
        </w:rPr>
        <w:t>通</w:t>
      </w:r>
      <w:proofErr w:type="gramStart"/>
      <w:r w:rsidRPr="00E82209">
        <w:rPr>
          <w:rFonts w:cs="Arial" w:hint="eastAsia"/>
          <w:bCs/>
          <w:lang w:val="en-US" w:eastAsia="zh-CN"/>
        </w:rPr>
        <w:t>快中国</w:t>
      </w:r>
      <w:proofErr w:type="gramEnd"/>
      <w:r w:rsidRPr="00E82209">
        <w:rPr>
          <w:rFonts w:cs="Arial" w:hint="eastAsia"/>
          <w:bCs/>
          <w:lang w:val="en-US" w:eastAsia="zh-CN"/>
        </w:rPr>
        <w:t>激光技术</w:t>
      </w:r>
    </w:p>
    <w:p w14:paraId="4B076D6A" w14:textId="77777777" w:rsidR="00A8390D" w:rsidRPr="00206C7E" w:rsidRDefault="00A8390D" w:rsidP="00A8390D">
      <w:pPr>
        <w:pStyle w:val="KopfzeileInformationsblock"/>
        <w:tabs>
          <w:tab w:val="left" w:pos="7938"/>
        </w:tabs>
        <w:ind w:left="0" w:right="1701"/>
        <w:jc w:val="both"/>
        <w:rPr>
          <w:rFonts w:cs="Arial"/>
          <w:bCs/>
          <w:lang w:val="en-US" w:eastAsia="zh-CN"/>
        </w:rPr>
      </w:pPr>
      <w:r w:rsidRPr="00206C7E">
        <w:rPr>
          <w:rFonts w:cs="Arial" w:hint="eastAsia"/>
          <w:bCs/>
          <w:lang w:val="en-US" w:eastAsia="zh-CN"/>
        </w:rPr>
        <w:t>刘璐</w:t>
      </w:r>
    </w:p>
    <w:p w14:paraId="76FD4875" w14:textId="31C284AC" w:rsidR="00A8390D" w:rsidRPr="006A22CB" w:rsidRDefault="00A8390D" w:rsidP="00A8390D">
      <w:pPr>
        <w:pStyle w:val="KopfzeileInformationsblock"/>
        <w:tabs>
          <w:tab w:val="left" w:pos="7938"/>
        </w:tabs>
        <w:ind w:left="0" w:right="1701"/>
        <w:jc w:val="both"/>
        <w:rPr>
          <w:lang w:val="en-US" w:eastAsia="zh-CN"/>
        </w:rPr>
      </w:pPr>
      <w:r w:rsidRPr="006A22CB">
        <w:rPr>
          <w:rFonts w:hint="eastAsia"/>
          <w:lang w:val="en-US" w:eastAsia="zh-CN"/>
        </w:rPr>
        <w:t>电话：</w:t>
      </w:r>
      <w:r w:rsidRPr="006A22CB">
        <w:rPr>
          <w:rFonts w:hint="eastAsia"/>
          <w:lang w:val="en-US" w:eastAsia="zh-CN"/>
        </w:rPr>
        <w:t xml:space="preserve">+86 </w:t>
      </w:r>
      <w:r>
        <w:rPr>
          <w:lang w:val="en-US" w:eastAsia="zh-CN"/>
        </w:rPr>
        <w:t>180 5123 5586</w:t>
      </w:r>
    </w:p>
    <w:p w14:paraId="6DD19F3F" w14:textId="77777777" w:rsidR="00A8390D" w:rsidRPr="00FF06C4" w:rsidRDefault="00A8390D" w:rsidP="00A8390D">
      <w:pPr>
        <w:pStyle w:val="KopfzeileInformationsblock"/>
        <w:tabs>
          <w:tab w:val="left" w:pos="7938"/>
        </w:tabs>
        <w:ind w:left="0" w:right="1701"/>
        <w:jc w:val="both"/>
        <w:rPr>
          <w:lang w:val="en-US" w:eastAsia="zh-CN"/>
        </w:rPr>
      </w:pPr>
      <w:r w:rsidRPr="006A22CB">
        <w:rPr>
          <w:rFonts w:hint="eastAsia"/>
          <w:lang w:val="en-US" w:eastAsia="zh-CN"/>
        </w:rPr>
        <w:t>邮箱：</w:t>
      </w:r>
      <w:hyperlink r:id="rId12" w:history="1">
        <w:r w:rsidRPr="00017FF2">
          <w:rPr>
            <w:rStyle w:val="Hyperlink"/>
            <w:lang w:val="en-US" w:eastAsia="zh-CN"/>
          </w:rPr>
          <w:t>lu.liu@trumpf.com</w:t>
        </w:r>
      </w:hyperlink>
      <w:r>
        <w:rPr>
          <w:lang w:val="en-US" w:eastAsia="zh-CN"/>
        </w:rPr>
        <w:t xml:space="preserve"> </w:t>
      </w:r>
      <w:r w:rsidRPr="00FF06C4">
        <w:rPr>
          <w:lang w:val="en-US" w:eastAsia="zh-CN"/>
        </w:rPr>
        <w:t xml:space="preserve"> </w:t>
      </w:r>
    </w:p>
    <w:p w14:paraId="5090E067" w14:textId="77777777" w:rsidR="00A8390D" w:rsidRPr="00A8390D" w:rsidRDefault="00A8390D" w:rsidP="00F6044E">
      <w:pPr>
        <w:ind w:firstLineChars="200" w:firstLine="440"/>
        <w:jc w:val="both"/>
        <w:rPr>
          <w:rFonts w:eastAsia="宋体"/>
          <w:lang w:val="en-US" w:eastAsia="zh-CN"/>
        </w:rPr>
      </w:pPr>
    </w:p>
    <w:sectPr w:rsidR="00A8390D" w:rsidRPr="00A8390D" w:rsidSect="00D02080">
      <w:headerReference w:type="default" r:id="rId13"/>
      <w:footerReference w:type="default" r:id="rId14"/>
      <w:pgSz w:w="11907" w:h="16839" w:code="9"/>
      <w:pgMar w:top="1440" w:right="1800" w:bottom="1440" w:left="180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7FF53" w14:textId="77777777" w:rsidR="00EF6BC9" w:rsidRDefault="00EF6BC9" w:rsidP="007B79C7">
      <w:pPr>
        <w:spacing w:line="240" w:lineRule="auto"/>
      </w:pPr>
      <w:r>
        <w:separator/>
      </w:r>
    </w:p>
  </w:endnote>
  <w:endnote w:type="continuationSeparator" w:id="0">
    <w:p w14:paraId="16B01B40" w14:textId="77777777" w:rsidR="00EF6BC9" w:rsidRDefault="00EF6BC9" w:rsidP="007B79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avie">
    <w:altName w:val="Ravie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FA859" w14:textId="77777777" w:rsidR="00451238" w:rsidRPr="00033F8A" w:rsidRDefault="00451238" w:rsidP="006663E5">
    <w:pPr>
      <w:pStyle w:val="Footer"/>
      <w:pBdr>
        <w:top w:val="single" w:sz="6" w:space="1" w:color="auto"/>
      </w:pBdr>
      <w:tabs>
        <w:tab w:val="clear" w:pos="4703"/>
        <w:tab w:val="clear" w:pos="9406"/>
        <w:tab w:val="left" w:pos="6237"/>
        <w:tab w:val="right" w:pos="9639"/>
      </w:tabs>
      <w:ind w:right="-1701"/>
      <w:jc w:val="right"/>
      <w:rPr>
        <w:sz w:val="18"/>
        <w:szCs w:val="18"/>
      </w:rPr>
    </w:pPr>
    <w:r w:rsidRPr="00033F8A">
      <w:rPr>
        <w:sz w:val="18"/>
        <w:szCs w:val="18"/>
      </w:rPr>
      <w:tab/>
    </w:r>
    <w:r w:rsidRPr="00033F8A">
      <w:rPr>
        <w:sz w:val="18"/>
        <w:szCs w:val="18"/>
      </w:rPr>
      <w:tab/>
    </w:r>
    <w:proofErr w:type="spellStart"/>
    <w:r>
      <w:rPr>
        <w:sz w:val="18"/>
        <w:szCs w:val="18"/>
      </w:rPr>
      <w:t>page</w:t>
    </w:r>
    <w:proofErr w:type="spellEnd"/>
    <w:r>
      <w:rPr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of</w:t>
    </w:r>
    <w:proofErr w:type="spellEnd"/>
    <w:r>
      <w:rPr>
        <w:sz w:val="18"/>
        <w:szCs w:val="18"/>
      </w:rPr>
      <w:t xml:space="preserve"> </w:t>
    </w:r>
    <w:r>
      <w:rPr>
        <w:noProof/>
        <w:sz w:val="18"/>
        <w:szCs w:val="18"/>
      </w:rPr>
      <w:fldChar w:fldCharType="begin"/>
    </w:r>
    <w:r>
      <w:rPr>
        <w:noProof/>
        <w:sz w:val="18"/>
        <w:szCs w:val="18"/>
      </w:rPr>
      <w:instrText xml:space="preserve"> NUMPAGES   \* MERGEFORMAT </w:instrText>
    </w:r>
    <w:r>
      <w:rPr>
        <w:noProof/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DF45F" w14:textId="77777777" w:rsidR="00EF6BC9" w:rsidRDefault="00EF6BC9" w:rsidP="007B79C7">
      <w:pPr>
        <w:spacing w:line="240" w:lineRule="auto"/>
      </w:pPr>
      <w:r>
        <w:separator/>
      </w:r>
    </w:p>
  </w:footnote>
  <w:footnote w:type="continuationSeparator" w:id="0">
    <w:p w14:paraId="35B3D606" w14:textId="77777777" w:rsidR="00EF6BC9" w:rsidRDefault="00EF6BC9" w:rsidP="007B79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9E38" w14:textId="77777777" w:rsidR="00451238" w:rsidRDefault="00451238" w:rsidP="006663E5">
    <w:pPr>
      <w:tabs>
        <w:tab w:val="left" w:pos="9105"/>
        <w:tab w:val="right" w:pos="9639"/>
      </w:tabs>
      <w:rPr>
        <w:noProof/>
        <w:lang w:eastAsia="de-DE"/>
      </w:rPr>
    </w:pPr>
    <w:r>
      <w:rPr>
        <w:lang w:val="en-US"/>
      </w:rPr>
      <w:tab/>
    </w:r>
    <w:r>
      <w:rPr>
        <w:lang w:val="en-US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964"/>
    </w:tblGrid>
    <w:tr w:rsidR="00451238" w:rsidRPr="000E5B9A" w14:paraId="12FE91F8" w14:textId="77777777" w:rsidTr="0036648F">
      <w:tc>
        <w:tcPr>
          <w:tcW w:w="0" w:type="auto"/>
          <w:tcBorders>
            <w:bottom w:val="single" w:sz="18" w:space="0" w:color="auto"/>
          </w:tcBorders>
          <w:vAlign w:val="bottom"/>
        </w:tcPr>
        <w:p w14:paraId="4EA7B604" w14:textId="77777777" w:rsidR="00451238" w:rsidRPr="006A6307" w:rsidRDefault="00451238" w:rsidP="006A6307">
          <w:pPr>
            <w:pStyle w:val="Title"/>
          </w:pPr>
          <w:r>
            <w:rPr>
              <w:rFonts w:hint="eastAsia"/>
              <w:lang w:eastAsia="zh-CN"/>
            </w:rPr>
            <w:t>新闻稿</w:t>
          </w:r>
        </w:p>
      </w:tc>
    </w:tr>
  </w:tbl>
  <w:p w14:paraId="4B329AC1" w14:textId="77777777" w:rsidR="00451238" w:rsidRPr="0036648F" w:rsidRDefault="00451238">
    <w:pPr>
      <w:rPr>
        <w:sz w:val="2"/>
        <w:szCs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451238" w:rsidRPr="000E5B9A" w14:paraId="79287BE3" w14:textId="77777777" w:rsidTr="0036648F">
      <w:tc>
        <w:tcPr>
          <w:tcW w:w="0" w:type="auto"/>
          <w:vAlign w:val="bottom"/>
        </w:tcPr>
        <w:p w14:paraId="6F67B8C6" w14:textId="77777777" w:rsidR="00451238" w:rsidRPr="006A6307" w:rsidRDefault="00451238" w:rsidP="006A6307">
          <w:pPr>
            <w:pStyle w:val="Subtitle"/>
          </w:pPr>
        </w:p>
      </w:tc>
    </w:tr>
  </w:tbl>
  <w:p w14:paraId="5EB733B8" w14:textId="3A8569FA" w:rsidR="00451238" w:rsidRPr="000E5B9A" w:rsidRDefault="00451238" w:rsidP="00D02080">
    <w:r>
      <w:rPr>
        <w:noProof/>
      </w:rPr>
      <w:drawing>
        <wp:anchor distT="0" distB="0" distL="114300" distR="114300" simplePos="0" relativeHeight="251667456" behindDoc="1" locked="0" layoutInCell="0" allowOverlap="0" wp14:anchorId="2C0E3D20" wp14:editId="394BBFB4">
          <wp:simplePos x="0" y="0"/>
          <wp:positionH relativeFrom="page">
            <wp:posOffset>6297295</wp:posOffset>
          </wp:positionH>
          <wp:positionV relativeFrom="topMargin">
            <wp:posOffset>450215</wp:posOffset>
          </wp:positionV>
          <wp:extent cx="542925" cy="542925"/>
          <wp:effectExtent l="0" t="0" r="0" b="0"/>
          <wp:wrapNone/>
          <wp:docPr id="1" name="Grafik 2" descr="Tru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Tru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95B"/>
    <w:multiLevelType w:val="hybridMultilevel"/>
    <w:tmpl w:val="69707092"/>
    <w:lvl w:ilvl="0" w:tplc="0BA4EE4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D16E0"/>
    <w:multiLevelType w:val="hybridMultilevel"/>
    <w:tmpl w:val="639CEBCE"/>
    <w:lvl w:ilvl="0" w:tplc="CB0E9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3161E"/>
    <w:multiLevelType w:val="hybridMultilevel"/>
    <w:tmpl w:val="50CABBD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D41181"/>
    <w:multiLevelType w:val="hybridMultilevel"/>
    <w:tmpl w:val="4E8CBAD6"/>
    <w:lvl w:ilvl="0" w:tplc="3C0C2834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B556226"/>
    <w:multiLevelType w:val="hybridMultilevel"/>
    <w:tmpl w:val="7AEC2566"/>
    <w:lvl w:ilvl="0" w:tplc="1BB4277E">
      <w:numFmt w:val="bullet"/>
      <w:lvlText w:val="-"/>
      <w:lvlJc w:val="left"/>
      <w:pPr>
        <w:ind w:left="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5" w15:restartNumberingAfterBreak="0">
    <w:nsid w:val="40C179DA"/>
    <w:multiLevelType w:val="hybridMultilevel"/>
    <w:tmpl w:val="C3BA3840"/>
    <w:lvl w:ilvl="0" w:tplc="CB0E9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75F586F"/>
    <w:multiLevelType w:val="hybridMultilevel"/>
    <w:tmpl w:val="E7622F46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7" w15:restartNumberingAfterBreak="0">
    <w:nsid w:val="495D3EC3"/>
    <w:multiLevelType w:val="hybridMultilevel"/>
    <w:tmpl w:val="DE24A33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AA93F4E"/>
    <w:multiLevelType w:val="hybridMultilevel"/>
    <w:tmpl w:val="A1E09CEE"/>
    <w:lvl w:ilvl="0" w:tplc="14DEDF92">
      <w:numFmt w:val="bullet"/>
      <w:lvlText w:val="-"/>
      <w:lvlJc w:val="left"/>
      <w:pPr>
        <w:ind w:left="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9" w15:restartNumberingAfterBreak="0">
    <w:nsid w:val="728B01CF"/>
    <w:multiLevelType w:val="hybridMultilevel"/>
    <w:tmpl w:val="2C702EEE"/>
    <w:lvl w:ilvl="0" w:tplc="C66EFF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3D74327"/>
    <w:multiLevelType w:val="hybridMultilevel"/>
    <w:tmpl w:val="2904CF42"/>
    <w:lvl w:ilvl="0" w:tplc="801C5084">
      <w:start w:val="1"/>
      <w:numFmt w:val="bullet"/>
      <w:lvlText w:val="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1" w15:restartNumberingAfterBreak="0">
    <w:nsid w:val="7AF71D8F"/>
    <w:multiLevelType w:val="hybridMultilevel"/>
    <w:tmpl w:val="D36A3532"/>
    <w:lvl w:ilvl="0" w:tplc="2C181B4A">
      <w:start w:val="1"/>
      <w:numFmt w:val="bullet"/>
      <w:pStyle w:val="ListParagraph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C4D"/>
    <w:rsid w:val="00000FBA"/>
    <w:rsid w:val="00012E4C"/>
    <w:rsid w:val="00014347"/>
    <w:rsid w:val="00014C7E"/>
    <w:rsid w:val="00021D67"/>
    <w:rsid w:val="00033F8A"/>
    <w:rsid w:val="00035F68"/>
    <w:rsid w:val="0005767B"/>
    <w:rsid w:val="00075835"/>
    <w:rsid w:val="00077902"/>
    <w:rsid w:val="00087055"/>
    <w:rsid w:val="00087355"/>
    <w:rsid w:val="00087A41"/>
    <w:rsid w:val="000A1C3C"/>
    <w:rsid w:val="000A47F9"/>
    <w:rsid w:val="000A59B7"/>
    <w:rsid w:val="000A74DB"/>
    <w:rsid w:val="000B1162"/>
    <w:rsid w:val="000B483E"/>
    <w:rsid w:val="000B601B"/>
    <w:rsid w:val="000E5B9A"/>
    <w:rsid w:val="000F08A3"/>
    <w:rsid w:val="000F2B06"/>
    <w:rsid w:val="000F3238"/>
    <w:rsid w:val="00105DF8"/>
    <w:rsid w:val="00106FE4"/>
    <w:rsid w:val="00107091"/>
    <w:rsid w:val="0011089F"/>
    <w:rsid w:val="00116B5F"/>
    <w:rsid w:val="00124AC5"/>
    <w:rsid w:val="00130DF9"/>
    <w:rsid w:val="00133845"/>
    <w:rsid w:val="00134AE0"/>
    <w:rsid w:val="001373A0"/>
    <w:rsid w:val="001475CE"/>
    <w:rsid w:val="00155CE6"/>
    <w:rsid w:val="00167875"/>
    <w:rsid w:val="00172C25"/>
    <w:rsid w:val="00181D03"/>
    <w:rsid w:val="0018448A"/>
    <w:rsid w:val="001A25DE"/>
    <w:rsid w:val="001B00F1"/>
    <w:rsid w:val="001D24F9"/>
    <w:rsid w:val="001E0015"/>
    <w:rsid w:val="001E2E61"/>
    <w:rsid w:val="001E5A38"/>
    <w:rsid w:val="001E6DB9"/>
    <w:rsid w:val="001F0941"/>
    <w:rsid w:val="00202377"/>
    <w:rsid w:val="00204136"/>
    <w:rsid w:val="002060D1"/>
    <w:rsid w:val="00206C7E"/>
    <w:rsid w:val="00212C1B"/>
    <w:rsid w:val="00213D53"/>
    <w:rsid w:val="00214612"/>
    <w:rsid w:val="002245A9"/>
    <w:rsid w:val="00230BD6"/>
    <w:rsid w:val="00231909"/>
    <w:rsid w:val="002410E1"/>
    <w:rsid w:val="002444F7"/>
    <w:rsid w:val="00260E4A"/>
    <w:rsid w:val="002817EA"/>
    <w:rsid w:val="00283556"/>
    <w:rsid w:val="00284B09"/>
    <w:rsid w:val="002964C7"/>
    <w:rsid w:val="002A26A4"/>
    <w:rsid w:val="002A40FC"/>
    <w:rsid w:val="002A68DE"/>
    <w:rsid w:val="002C124D"/>
    <w:rsid w:val="002C1868"/>
    <w:rsid w:val="002C4D8F"/>
    <w:rsid w:val="002C4F84"/>
    <w:rsid w:val="002C5343"/>
    <w:rsid w:val="002E0186"/>
    <w:rsid w:val="002E0F90"/>
    <w:rsid w:val="002E2309"/>
    <w:rsid w:val="002F09F9"/>
    <w:rsid w:val="002F49AF"/>
    <w:rsid w:val="003051C7"/>
    <w:rsid w:val="003079B2"/>
    <w:rsid w:val="003079BA"/>
    <w:rsid w:val="003138D5"/>
    <w:rsid w:val="00317D7A"/>
    <w:rsid w:val="00322068"/>
    <w:rsid w:val="0032441C"/>
    <w:rsid w:val="0033144F"/>
    <w:rsid w:val="00333F99"/>
    <w:rsid w:val="0034195C"/>
    <w:rsid w:val="00350B29"/>
    <w:rsid w:val="003511DB"/>
    <w:rsid w:val="003576BB"/>
    <w:rsid w:val="00361CC2"/>
    <w:rsid w:val="0036648F"/>
    <w:rsid w:val="00367F85"/>
    <w:rsid w:val="0037616C"/>
    <w:rsid w:val="00380CF1"/>
    <w:rsid w:val="003811DE"/>
    <w:rsid w:val="003823D7"/>
    <w:rsid w:val="003828DE"/>
    <w:rsid w:val="0038519A"/>
    <w:rsid w:val="00391ED0"/>
    <w:rsid w:val="003942EB"/>
    <w:rsid w:val="00394BBA"/>
    <w:rsid w:val="003950E5"/>
    <w:rsid w:val="003A0A4A"/>
    <w:rsid w:val="003E1C17"/>
    <w:rsid w:val="003E2B6A"/>
    <w:rsid w:val="003E5437"/>
    <w:rsid w:val="003E5B62"/>
    <w:rsid w:val="003E6752"/>
    <w:rsid w:val="003F010A"/>
    <w:rsid w:val="003F7FC3"/>
    <w:rsid w:val="004156C5"/>
    <w:rsid w:val="0042167C"/>
    <w:rsid w:val="00432776"/>
    <w:rsid w:val="00437A24"/>
    <w:rsid w:val="00451238"/>
    <w:rsid w:val="004559A1"/>
    <w:rsid w:val="004627CB"/>
    <w:rsid w:val="0046405F"/>
    <w:rsid w:val="00467873"/>
    <w:rsid w:val="00471C8A"/>
    <w:rsid w:val="00471D13"/>
    <w:rsid w:val="00476854"/>
    <w:rsid w:val="004833DA"/>
    <w:rsid w:val="00492BEE"/>
    <w:rsid w:val="004975B3"/>
    <w:rsid w:val="004A087B"/>
    <w:rsid w:val="004A0F8A"/>
    <w:rsid w:val="004A13F4"/>
    <w:rsid w:val="004A55E7"/>
    <w:rsid w:val="004A6D3C"/>
    <w:rsid w:val="004B4201"/>
    <w:rsid w:val="004D6CD5"/>
    <w:rsid w:val="004E2F00"/>
    <w:rsid w:val="004E36F5"/>
    <w:rsid w:val="004E5D89"/>
    <w:rsid w:val="004F5072"/>
    <w:rsid w:val="004F7609"/>
    <w:rsid w:val="00514000"/>
    <w:rsid w:val="00517ADF"/>
    <w:rsid w:val="005253CD"/>
    <w:rsid w:val="005302E3"/>
    <w:rsid w:val="005337CA"/>
    <w:rsid w:val="00533961"/>
    <w:rsid w:val="005376D7"/>
    <w:rsid w:val="0056031E"/>
    <w:rsid w:val="00560473"/>
    <w:rsid w:val="0057051E"/>
    <w:rsid w:val="00571CCE"/>
    <w:rsid w:val="00575536"/>
    <w:rsid w:val="00580FA9"/>
    <w:rsid w:val="00587902"/>
    <w:rsid w:val="00595664"/>
    <w:rsid w:val="00596F96"/>
    <w:rsid w:val="005A1530"/>
    <w:rsid w:val="005A3DD0"/>
    <w:rsid w:val="005A6302"/>
    <w:rsid w:val="005A70DE"/>
    <w:rsid w:val="005B5CE4"/>
    <w:rsid w:val="005B6276"/>
    <w:rsid w:val="005C087A"/>
    <w:rsid w:val="005C099D"/>
    <w:rsid w:val="005C54BD"/>
    <w:rsid w:val="005C7FD1"/>
    <w:rsid w:val="005E1F25"/>
    <w:rsid w:val="005F2BDA"/>
    <w:rsid w:val="005F685D"/>
    <w:rsid w:val="005F7FFC"/>
    <w:rsid w:val="00603AA1"/>
    <w:rsid w:val="00605D35"/>
    <w:rsid w:val="00607043"/>
    <w:rsid w:val="006071FC"/>
    <w:rsid w:val="0061627F"/>
    <w:rsid w:val="006165FC"/>
    <w:rsid w:val="006173FD"/>
    <w:rsid w:val="00622D78"/>
    <w:rsid w:val="006237E4"/>
    <w:rsid w:val="006277B1"/>
    <w:rsid w:val="00632621"/>
    <w:rsid w:val="006334F4"/>
    <w:rsid w:val="00633C2E"/>
    <w:rsid w:val="00643ADA"/>
    <w:rsid w:val="0066193A"/>
    <w:rsid w:val="006663E5"/>
    <w:rsid w:val="00670027"/>
    <w:rsid w:val="00672073"/>
    <w:rsid w:val="006866C5"/>
    <w:rsid w:val="00690072"/>
    <w:rsid w:val="0069279E"/>
    <w:rsid w:val="006962A5"/>
    <w:rsid w:val="006A22CB"/>
    <w:rsid w:val="006A41E7"/>
    <w:rsid w:val="006A54F2"/>
    <w:rsid w:val="006A6307"/>
    <w:rsid w:val="006B36CA"/>
    <w:rsid w:val="006B795B"/>
    <w:rsid w:val="006C3F1B"/>
    <w:rsid w:val="006C78AB"/>
    <w:rsid w:val="006D0187"/>
    <w:rsid w:val="006D37A2"/>
    <w:rsid w:val="006D6FEF"/>
    <w:rsid w:val="006E5110"/>
    <w:rsid w:val="006E7E28"/>
    <w:rsid w:val="006F13A3"/>
    <w:rsid w:val="006F3C3C"/>
    <w:rsid w:val="0070757E"/>
    <w:rsid w:val="00710072"/>
    <w:rsid w:val="007126DA"/>
    <w:rsid w:val="0071697C"/>
    <w:rsid w:val="00720BEC"/>
    <w:rsid w:val="007248DD"/>
    <w:rsid w:val="00737D71"/>
    <w:rsid w:val="0074190E"/>
    <w:rsid w:val="0074297E"/>
    <w:rsid w:val="007470D2"/>
    <w:rsid w:val="00750C16"/>
    <w:rsid w:val="007541C4"/>
    <w:rsid w:val="00756DC5"/>
    <w:rsid w:val="00763C9F"/>
    <w:rsid w:val="0078197B"/>
    <w:rsid w:val="00781C66"/>
    <w:rsid w:val="00786DF7"/>
    <w:rsid w:val="007955B1"/>
    <w:rsid w:val="007A05A0"/>
    <w:rsid w:val="007A3502"/>
    <w:rsid w:val="007B3188"/>
    <w:rsid w:val="007B79C7"/>
    <w:rsid w:val="007B7D96"/>
    <w:rsid w:val="007D2636"/>
    <w:rsid w:val="007D5C2B"/>
    <w:rsid w:val="007E5A38"/>
    <w:rsid w:val="007E784E"/>
    <w:rsid w:val="0080192F"/>
    <w:rsid w:val="00810E9D"/>
    <w:rsid w:val="00811B8A"/>
    <w:rsid w:val="00811D65"/>
    <w:rsid w:val="008122BD"/>
    <w:rsid w:val="0083254A"/>
    <w:rsid w:val="008326DC"/>
    <w:rsid w:val="0084688D"/>
    <w:rsid w:val="00856AB2"/>
    <w:rsid w:val="00857537"/>
    <w:rsid w:val="00864CC6"/>
    <w:rsid w:val="00877C41"/>
    <w:rsid w:val="00884BBD"/>
    <w:rsid w:val="008A0079"/>
    <w:rsid w:val="008A0AC5"/>
    <w:rsid w:val="008A65D9"/>
    <w:rsid w:val="008B40E2"/>
    <w:rsid w:val="008B691C"/>
    <w:rsid w:val="008C3F73"/>
    <w:rsid w:val="008C5FF1"/>
    <w:rsid w:val="008E09E9"/>
    <w:rsid w:val="008E4874"/>
    <w:rsid w:val="008E5607"/>
    <w:rsid w:val="008F4C0D"/>
    <w:rsid w:val="009021BC"/>
    <w:rsid w:val="009061BF"/>
    <w:rsid w:val="0090632D"/>
    <w:rsid w:val="0090758B"/>
    <w:rsid w:val="00913895"/>
    <w:rsid w:val="00916B42"/>
    <w:rsid w:val="0092794E"/>
    <w:rsid w:val="0093502D"/>
    <w:rsid w:val="00935D2F"/>
    <w:rsid w:val="009457F2"/>
    <w:rsid w:val="009512DD"/>
    <w:rsid w:val="009534B7"/>
    <w:rsid w:val="00957136"/>
    <w:rsid w:val="00960DB3"/>
    <w:rsid w:val="009621A0"/>
    <w:rsid w:val="00972F42"/>
    <w:rsid w:val="00975778"/>
    <w:rsid w:val="0097630D"/>
    <w:rsid w:val="0098145F"/>
    <w:rsid w:val="00983E67"/>
    <w:rsid w:val="009A42D6"/>
    <w:rsid w:val="009A52A2"/>
    <w:rsid w:val="009B42B3"/>
    <w:rsid w:val="009B4949"/>
    <w:rsid w:val="009B5604"/>
    <w:rsid w:val="009B79B1"/>
    <w:rsid w:val="009C07AA"/>
    <w:rsid w:val="009C72E9"/>
    <w:rsid w:val="009D0151"/>
    <w:rsid w:val="009D22EE"/>
    <w:rsid w:val="009D5192"/>
    <w:rsid w:val="009E2E98"/>
    <w:rsid w:val="009E5026"/>
    <w:rsid w:val="009F7290"/>
    <w:rsid w:val="00A04C18"/>
    <w:rsid w:val="00A13CD9"/>
    <w:rsid w:val="00A24FA0"/>
    <w:rsid w:val="00A25297"/>
    <w:rsid w:val="00A3089E"/>
    <w:rsid w:val="00A37CDE"/>
    <w:rsid w:val="00A46C70"/>
    <w:rsid w:val="00A64250"/>
    <w:rsid w:val="00A715D9"/>
    <w:rsid w:val="00A72A2B"/>
    <w:rsid w:val="00A72E60"/>
    <w:rsid w:val="00A74A34"/>
    <w:rsid w:val="00A8390D"/>
    <w:rsid w:val="00A84FE6"/>
    <w:rsid w:val="00A859F1"/>
    <w:rsid w:val="00A9160E"/>
    <w:rsid w:val="00A92A2C"/>
    <w:rsid w:val="00A956A5"/>
    <w:rsid w:val="00AA0BC4"/>
    <w:rsid w:val="00AA2F4E"/>
    <w:rsid w:val="00AA55E5"/>
    <w:rsid w:val="00AB54BA"/>
    <w:rsid w:val="00AB792A"/>
    <w:rsid w:val="00AC44EB"/>
    <w:rsid w:val="00AC7FBE"/>
    <w:rsid w:val="00AD3B78"/>
    <w:rsid w:val="00AE38BD"/>
    <w:rsid w:val="00AF0C47"/>
    <w:rsid w:val="00AF49A2"/>
    <w:rsid w:val="00B051B1"/>
    <w:rsid w:val="00B072D5"/>
    <w:rsid w:val="00B1273C"/>
    <w:rsid w:val="00B1580E"/>
    <w:rsid w:val="00B25283"/>
    <w:rsid w:val="00B2657E"/>
    <w:rsid w:val="00B4121B"/>
    <w:rsid w:val="00B52EB4"/>
    <w:rsid w:val="00B53450"/>
    <w:rsid w:val="00B53C4D"/>
    <w:rsid w:val="00B619DC"/>
    <w:rsid w:val="00B7381E"/>
    <w:rsid w:val="00B74306"/>
    <w:rsid w:val="00B830B2"/>
    <w:rsid w:val="00B841F0"/>
    <w:rsid w:val="00B917F9"/>
    <w:rsid w:val="00B9392D"/>
    <w:rsid w:val="00BA01F2"/>
    <w:rsid w:val="00BA477F"/>
    <w:rsid w:val="00BA64EC"/>
    <w:rsid w:val="00BA75C2"/>
    <w:rsid w:val="00BB24D5"/>
    <w:rsid w:val="00BB36F7"/>
    <w:rsid w:val="00BB78C8"/>
    <w:rsid w:val="00BD4652"/>
    <w:rsid w:val="00BD4BD5"/>
    <w:rsid w:val="00BD600A"/>
    <w:rsid w:val="00BE2153"/>
    <w:rsid w:val="00BE61EF"/>
    <w:rsid w:val="00BF1E84"/>
    <w:rsid w:val="00BF3450"/>
    <w:rsid w:val="00C116D8"/>
    <w:rsid w:val="00C16905"/>
    <w:rsid w:val="00C20C12"/>
    <w:rsid w:val="00C252D6"/>
    <w:rsid w:val="00C2636B"/>
    <w:rsid w:val="00C37B9C"/>
    <w:rsid w:val="00C43CFF"/>
    <w:rsid w:val="00C50B6D"/>
    <w:rsid w:val="00C5110A"/>
    <w:rsid w:val="00C6369A"/>
    <w:rsid w:val="00C64942"/>
    <w:rsid w:val="00C67C31"/>
    <w:rsid w:val="00C73272"/>
    <w:rsid w:val="00C80A16"/>
    <w:rsid w:val="00C9098E"/>
    <w:rsid w:val="00CA477E"/>
    <w:rsid w:val="00CA495F"/>
    <w:rsid w:val="00CA4B5F"/>
    <w:rsid w:val="00CA5723"/>
    <w:rsid w:val="00CB26F4"/>
    <w:rsid w:val="00CB5DDD"/>
    <w:rsid w:val="00CC425A"/>
    <w:rsid w:val="00CC44D3"/>
    <w:rsid w:val="00CD2F8F"/>
    <w:rsid w:val="00CE514B"/>
    <w:rsid w:val="00CF1D0A"/>
    <w:rsid w:val="00CF40E8"/>
    <w:rsid w:val="00D00EE8"/>
    <w:rsid w:val="00D019DA"/>
    <w:rsid w:val="00D02080"/>
    <w:rsid w:val="00D054A4"/>
    <w:rsid w:val="00D06A7F"/>
    <w:rsid w:val="00D11002"/>
    <w:rsid w:val="00D15FD9"/>
    <w:rsid w:val="00D331E0"/>
    <w:rsid w:val="00D36953"/>
    <w:rsid w:val="00D41698"/>
    <w:rsid w:val="00D451BA"/>
    <w:rsid w:val="00D50AC9"/>
    <w:rsid w:val="00D5375B"/>
    <w:rsid w:val="00D63E2B"/>
    <w:rsid w:val="00D847D8"/>
    <w:rsid w:val="00D95C0B"/>
    <w:rsid w:val="00DA28E1"/>
    <w:rsid w:val="00DA394D"/>
    <w:rsid w:val="00DC229D"/>
    <w:rsid w:val="00DC22CC"/>
    <w:rsid w:val="00DD18B6"/>
    <w:rsid w:val="00DD2FF4"/>
    <w:rsid w:val="00DD3DF8"/>
    <w:rsid w:val="00DD6728"/>
    <w:rsid w:val="00DD6E8E"/>
    <w:rsid w:val="00DE083B"/>
    <w:rsid w:val="00DE2EDA"/>
    <w:rsid w:val="00DF2811"/>
    <w:rsid w:val="00DF2EF2"/>
    <w:rsid w:val="00E00A6C"/>
    <w:rsid w:val="00E10610"/>
    <w:rsid w:val="00E143A7"/>
    <w:rsid w:val="00E15E9D"/>
    <w:rsid w:val="00E31EA7"/>
    <w:rsid w:val="00E3230B"/>
    <w:rsid w:val="00E35A97"/>
    <w:rsid w:val="00E37B6C"/>
    <w:rsid w:val="00E45A1E"/>
    <w:rsid w:val="00E5032D"/>
    <w:rsid w:val="00E52B8D"/>
    <w:rsid w:val="00E579CA"/>
    <w:rsid w:val="00E721D7"/>
    <w:rsid w:val="00E747B3"/>
    <w:rsid w:val="00E7544F"/>
    <w:rsid w:val="00E76CF8"/>
    <w:rsid w:val="00E80691"/>
    <w:rsid w:val="00E81DC3"/>
    <w:rsid w:val="00E82209"/>
    <w:rsid w:val="00E9006B"/>
    <w:rsid w:val="00EA21CC"/>
    <w:rsid w:val="00EA2FBB"/>
    <w:rsid w:val="00EB22BA"/>
    <w:rsid w:val="00EB36BE"/>
    <w:rsid w:val="00EC5323"/>
    <w:rsid w:val="00ED2B41"/>
    <w:rsid w:val="00EE273E"/>
    <w:rsid w:val="00EE4242"/>
    <w:rsid w:val="00EE5DAA"/>
    <w:rsid w:val="00EE5EC5"/>
    <w:rsid w:val="00EF2B29"/>
    <w:rsid w:val="00EF5476"/>
    <w:rsid w:val="00EF6BC9"/>
    <w:rsid w:val="00F0192D"/>
    <w:rsid w:val="00F02F37"/>
    <w:rsid w:val="00F074E1"/>
    <w:rsid w:val="00F1419E"/>
    <w:rsid w:val="00F16D64"/>
    <w:rsid w:val="00F2169B"/>
    <w:rsid w:val="00F21D0C"/>
    <w:rsid w:val="00F22AAA"/>
    <w:rsid w:val="00F22BFC"/>
    <w:rsid w:val="00F2590F"/>
    <w:rsid w:val="00F2731A"/>
    <w:rsid w:val="00F34325"/>
    <w:rsid w:val="00F523CE"/>
    <w:rsid w:val="00F52FB2"/>
    <w:rsid w:val="00F6044E"/>
    <w:rsid w:val="00F67880"/>
    <w:rsid w:val="00F67989"/>
    <w:rsid w:val="00F746AB"/>
    <w:rsid w:val="00F9228D"/>
    <w:rsid w:val="00F940F1"/>
    <w:rsid w:val="00FA4F5E"/>
    <w:rsid w:val="00FA6F5E"/>
    <w:rsid w:val="00FA7714"/>
    <w:rsid w:val="00FB1000"/>
    <w:rsid w:val="00FB4BD3"/>
    <w:rsid w:val="00FB7C4C"/>
    <w:rsid w:val="00FC334A"/>
    <w:rsid w:val="00FC48A0"/>
    <w:rsid w:val="00FC5035"/>
    <w:rsid w:val="00FD0242"/>
    <w:rsid w:val="00FD4ACC"/>
    <w:rsid w:val="00FE3888"/>
    <w:rsid w:val="00FE74F8"/>
    <w:rsid w:val="00FF06C4"/>
    <w:rsid w:val="00FF2E5D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B6106D9"/>
  <w14:defaultImageDpi w14:val="0"/>
  <w15:docId w15:val="{AE22D0C9-362A-463A-BEB8-43948D5A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vie" w:eastAsiaTheme="minorEastAsia" w:hAnsi="Ravie" w:cs="Ravie"/>
        <w:sz w:val="96"/>
        <w:szCs w:val="96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5A0"/>
    <w:pPr>
      <w:spacing w:after="0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B5CE4"/>
    <w:pPr>
      <w:keepNext/>
      <w:keepLines/>
      <w:spacing w:before="480"/>
      <w:outlineLvl w:val="0"/>
    </w:pPr>
    <w:rPr>
      <w:rFonts w:eastAsiaTheme="majorEastAsia"/>
      <w:b/>
      <w:bCs/>
      <w:color w:val="FF0000"/>
      <w:sz w:val="28"/>
      <w:szCs w:val="28"/>
      <w:lang w:eastAsia="zh-C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A6307"/>
    <w:pPr>
      <w:keepNext/>
      <w:keepLines/>
      <w:spacing w:before="200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A6307"/>
    <w:pPr>
      <w:keepNext/>
      <w:keepLines/>
      <w:spacing w:before="200"/>
      <w:outlineLvl w:val="2"/>
    </w:pPr>
    <w:rPr>
      <w:rFonts w:asciiTheme="majorHAnsi" w:eastAsiaTheme="majorEastAsia" w:hAnsiTheme="majorHAnsi" w:cs="Times New Roman"/>
      <w:b/>
      <w:bCs/>
      <w:color w:val="D0D0D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BD6"/>
    <w:pPr>
      <w:spacing w:after="0" w:line="240" w:lineRule="auto"/>
    </w:pPr>
    <w:rPr>
      <w:rFonts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rsid w:val="006A6307"/>
    <w:pPr>
      <w:tabs>
        <w:tab w:val="right" w:pos="9639"/>
      </w:tabs>
      <w:spacing w:line="240" w:lineRule="auto"/>
    </w:pPr>
    <w:rPr>
      <w:b/>
      <w:kern w:val="60"/>
      <w:sz w:val="32"/>
      <w:szCs w:val="32"/>
    </w:rPr>
  </w:style>
  <w:style w:type="paragraph" w:styleId="ListParagraph">
    <w:name w:val="List Paragraph"/>
    <w:basedOn w:val="Normal"/>
    <w:autoRedefine/>
    <w:uiPriority w:val="34"/>
    <w:rsid w:val="00167875"/>
    <w:pPr>
      <w:numPr>
        <w:numId w:val="12"/>
      </w:numPr>
      <w:tabs>
        <w:tab w:val="left" w:pos="567"/>
        <w:tab w:val="left" w:pos="7938"/>
      </w:tabs>
      <w:spacing w:line="360" w:lineRule="auto"/>
    </w:pPr>
    <w:rPr>
      <w:b/>
      <w:bCs/>
      <w:lang w:eastAsia="zh-CN"/>
    </w:rPr>
  </w:style>
  <w:style w:type="character" w:styleId="Emphasis">
    <w:name w:val="Emphasis"/>
    <w:basedOn w:val="DefaultParagraphFont"/>
    <w:uiPriority w:val="20"/>
    <w:rsid w:val="006D0187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7B79C7"/>
    <w:pPr>
      <w:tabs>
        <w:tab w:val="center" w:pos="4703"/>
        <w:tab w:val="right" w:pos="9406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B79C7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B79C7"/>
    <w:rPr>
      <w:rFonts w:ascii="Arial" w:hAnsi="Arial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5B5CE4"/>
    <w:rPr>
      <w:rFonts w:ascii="Arial" w:eastAsiaTheme="majorEastAsia" w:hAnsi="Arial" w:cs="Arial"/>
      <w:b/>
      <w:bCs/>
      <w:color w:val="FF0000"/>
      <w:sz w:val="28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B79C7"/>
    <w:rPr>
      <w:rFonts w:ascii="Arial" w:hAnsi="Arial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6A6307"/>
    <w:rPr>
      <w:rFonts w:ascii="Arial" w:eastAsiaTheme="majorEastAsia" w:hAnsi="Arial" w:cs="Times New Roman"/>
      <w:b/>
      <w:bCs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7CD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6A6307"/>
    <w:pPr>
      <w:tabs>
        <w:tab w:val="right" w:pos="9639"/>
      </w:tabs>
      <w:spacing w:line="240" w:lineRule="auto"/>
    </w:pPr>
    <w:rPr>
      <w:kern w:val="6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6A6307"/>
    <w:rPr>
      <w:rFonts w:ascii="Arial" w:hAnsi="Arial" w:cs="Times New Roman"/>
      <w:b/>
      <w:kern w:val="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6A6307"/>
    <w:rPr>
      <w:rFonts w:asciiTheme="majorHAnsi" w:eastAsiaTheme="majorEastAsia" w:hAnsiTheme="majorHAnsi" w:cs="Times New Roman"/>
      <w:b/>
      <w:bCs/>
      <w:color w:val="D0D0D0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6A6307"/>
    <w:rPr>
      <w:rFonts w:ascii="Arial" w:hAnsi="Arial" w:cs="Times New Roman"/>
      <w:kern w:val="60"/>
      <w:sz w:val="32"/>
      <w:szCs w:val="32"/>
    </w:rPr>
  </w:style>
  <w:style w:type="paragraph" w:customStyle="1" w:styleId="Bullets">
    <w:name w:val="Bullets"/>
    <w:basedOn w:val="ListParagraph"/>
    <w:next w:val="Normal"/>
    <w:autoRedefine/>
    <w:qFormat/>
    <w:rsid w:val="006A41E7"/>
    <w:pPr>
      <w:numPr>
        <w:numId w:val="5"/>
      </w:numPr>
    </w:pPr>
  </w:style>
  <w:style w:type="paragraph" w:customStyle="1" w:styleId="Nummerierung">
    <w:name w:val="Nummerierung"/>
    <w:basedOn w:val="ListParagraph"/>
    <w:next w:val="Normal"/>
    <w:autoRedefine/>
    <w:qFormat/>
    <w:rsid w:val="006A41E7"/>
    <w:pPr>
      <w:tabs>
        <w:tab w:val="clear" w:pos="567"/>
        <w:tab w:val="left" w:pos="357"/>
      </w:tabs>
    </w:pPr>
  </w:style>
  <w:style w:type="paragraph" w:customStyle="1" w:styleId="Flietext">
    <w:name w:val="Fließtext"/>
    <w:basedOn w:val="Normal"/>
    <w:rsid w:val="006663E5"/>
    <w:pPr>
      <w:spacing w:after="240" w:line="360" w:lineRule="auto"/>
    </w:pPr>
    <w:rPr>
      <w:rFonts w:cs="Times New Roman"/>
      <w:lang w:eastAsia="de-DE"/>
    </w:rPr>
  </w:style>
  <w:style w:type="paragraph" w:customStyle="1" w:styleId="Boilerplate">
    <w:name w:val="Boilerplate"/>
    <w:basedOn w:val="Normal"/>
    <w:rsid w:val="006663E5"/>
    <w:pPr>
      <w:spacing w:line="240" w:lineRule="auto"/>
    </w:pPr>
    <w:rPr>
      <w:rFonts w:cs="Times New Roman"/>
      <w:sz w:val="20"/>
      <w:szCs w:val="20"/>
      <w:lang w:eastAsia="de-DE"/>
    </w:rPr>
  </w:style>
  <w:style w:type="paragraph" w:customStyle="1" w:styleId="TabellefrBilder">
    <w:name w:val="Tabelle für Bilder"/>
    <w:basedOn w:val="Normal"/>
    <w:rsid w:val="006663E5"/>
    <w:pPr>
      <w:spacing w:line="240" w:lineRule="auto"/>
    </w:pPr>
    <w:rPr>
      <w:rFonts w:cs="Times New Roman"/>
      <w:sz w:val="20"/>
      <w:szCs w:val="20"/>
      <w:lang w:eastAsia="de-DE"/>
    </w:rPr>
  </w:style>
  <w:style w:type="character" w:styleId="Hyperlink">
    <w:name w:val="Hyperlink"/>
    <w:basedOn w:val="DefaultParagraphFont"/>
    <w:uiPriority w:val="99"/>
    <w:rsid w:val="006663E5"/>
    <w:rPr>
      <w:rFonts w:cs="Times New Roman"/>
      <w:color w:val="0000FF"/>
      <w:u w:val="single"/>
    </w:rPr>
  </w:style>
  <w:style w:type="paragraph" w:customStyle="1" w:styleId="KopfzeileInformationsblock">
    <w:name w:val="Kopfzeile Informationsblock"/>
    <w:basedOn w:val="Normal"/>
    <w:rsid w:val="006663E5"/>
    <w:pPr>
      <w:spacing w:line="240" w:lineRule="auto"/>
      <w:ind w:left="142"/>
    </w:pPr>
    <w:rPr>
      <w:rFonts w:cs="Times New Roman"/>
      <w:sz w:val="20"/>
      <w:szCs w:val="20"/>
      <w:lang w:eastAsia="de-DE"/>
    </w:rPr>
  </w:style>
  <w:style w:type="paragraph" w:customStyle="1" w:styleId="Flieszlig">
    <w:name w:val="Flie&amp;szlig"/>
    <w:basedOn w:val="Normal"/>
    <w:rsid w:val="00603AA1"/>
    <w:pPr>
      <w:spacing w:after="240" w:line="360" w:lineRule="auto"/>
    </w:pPr>
    <w:rPr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6A22C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72C2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C2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C25"/>
    <w:rPr>
      <w:rFonts w:ascii="Arial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C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C25"/>
    <w:rPr>
      <w:rFonts w:ascii="Arial" w:hAnsi="Arial" w:cs="Arial"/>
      <w:b/>
      <w:b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00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006B"/>
    <w:rPr>
      <w:rFonts w:ascii="宋体" w:eastAsia="宋体" w:hAnsi="宋体" w:cs="宋体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unhideWhenUsed/>
    <w:rsid w:val="00FD0242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2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0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4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6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0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5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3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644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48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7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6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4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27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4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4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3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umpf.c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.liu@trumpf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umpf.c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TRUMPF">
      <a:dk1>
        <a:sysClr val="windowText" lastClr="000000"/>
      </a:dk1>
      <a:lt1>
        <a:srgbClr val="FFFFFF"/>
      </a:lt1>
      <a:dk2>
        <a:srgbClr val="D0D0D0"/>
      </a:dk2>
      <a:lt2>
        <a:srgbClr val="FFFFFF"/>
      </a:lt2>
      <a:accent1>
        <a:srgbClr val="D0D0D0"/>
      </a:accent1>
      <a:accent2>
        <a:srgbClr val="0D3174"/>
      </a:accent2>
      <a:accent3>
        <a:srgbClr val="638EBD"/>
      </a:accent3>
      <a:accent4>
        <a:srgbClr val="707070"/>
      </a:accent4>
      <a:accent5>
        <a:srgbClr val="94C11C"/>
      </a:accent5>
      <a:accent6>
        <a:srgbClr val="6C955E"/>
      </a:accent6>
      <a:hlink>
        <a:srgbClr val="0D3174"/>
      </a:hlink>
      <a:folHlink>
        <a:srgbClr val="638EBD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95975-3C54-4777-A492-3ED61B23F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1238</Words>
  <Characters>389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TRUMPF Group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lu.liu@trumpf.com</dc:creator>
  <cp:keywords/>
  <dc:description/>
  <cp:lastModifiedBy>Wu, Jianing</cp:lastModifiedBy>
  <cp:revision>5</cp:revision>
  <cp:lastPrinted>2021-10-15T08:46:00Z</cp:lastPrinted>
  <dcterms:created xsi:type="dcterms:W3CDTF">2022-04-25T08:04:00Z</dcterms:created>
  <dcterms:modified xsi:type="dcterms:W3CDTF">2022-04-26T09:20:00Z</dcterms:modified>
</cp:coreProperties>
</file>